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5BC9B">
      <w:pPr>
        <w:ind w:left="1756" w:leftChars="665" w:hanging="360" w:hangingChars="10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中南财经政法大学研究生课程排课指南</w:t>
      </w:r>
    </w:p>
    <w:p w14:paraId="1CB5CDF8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一、排课基本步骤：</w:t>
      </w:r>
    </w:p>
    <w:p w14:paraId="2F80F2FE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关联主修专业——排课——编辑基本信息——设置周次——选择任课教师——选择连排模式——课表点选时间点——选择教室——锁定——可选教学班维护（是否参与公选、是否参与跨学科专业课选修、）</w:t>
      </w:r>
    </w:p>
    <w:p w14:paraId="38FC13B5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二、上课班级</w:t>
      </w:r>
    </w:p>
    <w:p w14:paraId="76DE89F8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合班：原则上只能对课号相同的教学任务采取合班处理，未进行合班处理的教学任务，将按教学任务分别排课。无论采取何种形式合班，均视为形成了一条合班教学任务，在排课、计算课时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</w:rPr>
        <w:t>将按一条教学任务处理。</w:t>
      </w:r>
    </w:p>
    <w:p w14:paraId="47B9A912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三、课容量</w:t>
      </w:r>
    </w:p>
    <w:p w14:paraId="038998C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预算开课教学班人数，各培养单位在进行教学任务安排时，设置的课程总容量不得低于该课程基准总容量。</w:t>
      </w:r>
    </w:p>
    <w:p w14:paraId="314CC2ED">
      <w:pPr>
        <w:ind w:firstLine="562" w:firstLineChars="20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四、跨学科专业课</w:t>
      </w:r>
    </w:p>
    <w:p w14:paraId="36EC76B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跨学科专业课分方案内和方案外。</w:t>
      </w:r>
    </w:p>
    <w:p w14:paraId="62D3B30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方案内跨学科专业课，一般设置2个教学班，1个教学班为本学院学生专业课，另1个教学班为其他学科学生选修。</w:t>
      </w:r>
    </w:p>
    <w:p w14:paraId="34161C8E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学院在排课时，本院教学班需关联相关专业，其他学科学生教学班无需关联专业，但需设置可选范围，将本院所在学科专业设置为禁选，以免学生选错班级。</w:t>
      </w:r>
    </w:p>
    <w:p w14:paraId="0FC352AA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、授课周次与节次</w:t>
      </w:r>
    </w:p>
    <w:p w14:paraId="285EC3CA">
      <w:pPr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根据学校202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学年第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学期校历安排，</w:t>
      </w:r>
      <w:r>
        <w:rPr>
          <w:rFonts w:ascii="仿宋" w:hAnsi="仿宋" w:eastAsia="仿宋" w:cs="仿宋"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日（星期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）开始计算第一周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合计19周，课程教学：1-17周。</w:t>
      </w:r>
    </w:p>
    <w:p w14:paraId="49905CE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周四下午不予安排课程；</w:t>
      </w:r>
    </w:p>
    <w:p w14:paraId="5276E826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课程周次根据学分和学时，按照1-4,1-8,10-13,10-17等规则予以设置。</w:t>
      </w:r>
    </w:p>
    <w:p w14:paraId="60BC3666">
      <w:pPr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特别提示：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考虑到文添楼建设改造，2025-2026学年第二学期第16个教学周以后，该楼栋不安排教学活动，请各学院在排课时予以调整，有疑问可与培养办联系。</w:t>
      </w:r>
    </w:p>
    <w:p w14:paraId="3B7FE526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周一下午、周三下午为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综合素养</w:t>
      </w:r>
      <w:r>
        <w:rPr>
          <w:rFonts w:hint="eastAsia" w:ascii="仿宋" w:hAnsi="仿宋" w:eastAsia="仿宋" w:cs="仿宋"/>
          <w:sz w:val="28"/>
          <w:szCs w:val="28"/>
        </w:rPr>
        <w:t>课固定时间点，专业课与学科基础课原则上应尽量避开；</w:t>
      </w:r>
    </w:p>
    <w:p w14:paraId="04DA3390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研究生课程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一般按照4节</w:t>
      </w:r>
      <w:r>
        <w:rPr>
          <w:rFonts w:hint="eastAsia" w:ascii="仿宋" w:hAnsi="仿宋" w:eastAsia="仿宋" w:cs="仿宋"/>
          <w:sz w:val="28"/>
          <w:szCs w:val="28"/>
        </w:rPr>
        <w:t>连排（体育课、公共外语课除外）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如因教学需要按照2节连排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的，须按照1-2；3-4；6-7；8-9；10-11进行排课。</w:t>
      </w:r>
    </w:p>
    <w:p w14:paraId="3303AD1F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、任课教师</w:t>
      </w:r>
    </w:p>
    <w:p w14:paraId="5C039294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如以“课程组”形式授课，请将授课教师一起录入系统。请各培养单位对于有2个及以上授课教师的课程在系统内标明主讲和辅讲教师，如培养单位不进行标注，系统默认第一授课老师为主讲老师。</w:t>
      </w:r>
    </w:p>
    <w:p w14:paraId="593D5157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系统中查找不到的教师请联系研究生院培养办确认授课资格后，提交《新增任课教师申请表》。</w:t>
      </w:r>
    </w:p>
    <w:p w14:paraId="25D19CE6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、授课地点</w:t>
      </w:r>
    </w:p>
    <w:p w14:paraId="6EC6EAEA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所有研究生课程原则上统一安排至文添楼、文澴楼。确需使用学院语音室、实验室、机房的课程，请各培养单位提前报研究生院备案。</w:t>
      </w:r>
    </w:p>
    <w:p w14:paraId="2AF0688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在教室安排方面，合理利用教室资源，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必修课排课时应该安排</w:t>
      </w:r>
      <w:r>
        <w:rPr>
          <w:rFonts w:hint="eastAsia" w:ascii="仿宋" w:hAnsi="仿宋" w:eastAsia="仿宋" w:cs="仿宋"/>
          <w:sz w:val="28"/>
          <w:szCs w:val="28"/>
        </w:rPr>
        <w:t>匹配排课人数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最小容量教室</w:t>
      </w:r>
      <w:r>
        <w:rPr>
          <w:rFonts w:hint="eastAsia" w:ascii="仿宋" w:hAnsi="仿宋" w:eastAsia="仿宋" w:cs="仿宋"/>
          <w:sz w:val="28"/>
          <w:szCs w:val="28"/>
        </w:rPr>
        <w:t>，避免“小课堂、大教室”的安排；</w:t>
      </w:r>
    </w:p>
    <w:p w14:paraId="3230E51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30人以内的课堂安排至文澴楼；</w:t>
      </w:r>
    </w:p>
    <w:p w14:paraId="24FBCC4E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60人以上的课堂安排至文添楼；</w:t>
      </w:r>
    </w:p>
    <w:p w14:paraId="49AD90D8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排课选择教室时，以课容量为下限，课容量的1.5倍为上限设置上课座位数，搜索符合条件的教室进行安排。例如，课容量为20时，先选择文澴楼，再将“上课座位数”设置为“20-30”，在符合条件的空闲教室中进行选择。</w:t>
      </w:r>
    </w:p>
    <w:p w14:paraId="234CC7DF">
      <w:p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69865" cy="2797175"/>
            <wp:effectExtent l="0" t="0" r="6985" b="3175"/>
            <wp:docPr id="1" name="图片 1" descr="ce9345957d83769c6230c04c2564c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9345957d83769c6230c04c2564cd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9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D83AF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同时结合培养单位及学生住宿情况，优先安排距离相对较近教学楼。</w:t>
      </w:r>
    </w:p>
    <w:p w14:paraId="4C8F6F90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、避免冲突</w:t>
      </w:r>
    </w:p>
    <w:p w14:paraId="6C4B7548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各培养单位在安排教师教学任务时，同一任课教师的研究生教学任务应注意与本科教育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非全日制教育</w:t>
      </w:r>
      <w:r>
        <w:rPr>
          <w:rFonts w:hint="eastAsia" w:ascii="仿宋" w:hAnsi="仿宋" w:eastAsia="仿宋" w:cs="仿宋"/>
          <w:sz w:val="28"/>
          <w:szCs w:val="28"/>
        </w:rPr>
        <w:t>等其他性质教学任务错开，以防发生冲突。</w:t>
      </w:r>
    </w:p>
    <w:p w14:paraId="0018CC7E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、课表核查</w:t>
      </w:r>
    </w:p>
    <w:p w14:paraId="243DE656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排课完成后，请于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“培养管理——课表查询——总课表查看——方案课表打印”</w:t>
      </w:r>
      <w:r>
        <w:rPr>
          <w:rFonts w:hint="eastAsia" w:ascii="仿宋" w:hAnsi="仿宋" w:eastAsia="仿宋" w:cs="仿宋"/>
          <w:sz w:val="28"/>
          <w:szCs w:val="28"/>
        </w:rPr>
        <w:t>，选择对应层次及专业，确保专业内课程不冲突。</w:t>
      </w:r>
    </w:p>
    <w:p w14:paraId="1985C695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教学任务一旦确定，提交审核后，不得无故变更。</w:t>
      </w:r>
    </w:p>
    <w:p w14:paraId="2BF2D3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ZDFkZGMwODVmNTZhMmE3NjBiNGI1NmQ2MjMyOTAifQ=="/>
  </w:docVars>
  <w:rsids>
    <w:rsidRoot w:val="00E72CA2"/>
    <w:rsid w:val="000140A2"/>
    <w:rsid w:val="00967C47"/>
    <w:rsid w:val="00E72CA2"/>
    <w:rsid w:val="04564BEB"/>
    <w:rsid w:val="05F61B43"/>
    <w:rsid w:val="0BD8388E"/>
    <w:rsid w:val="112876A9"/>
    <w:rsid w:val="1AFF5909"/>
    <w:rsid w:val="21467D90"/>
    <w:rsid w:val="24CA19B7"/>
    <w:rsid w:val="31283F78"/>
    <w:rsid w:val="32004C6A"/>
    <w:rsid w:val="342D107F"/>
    <w:rsid w:val="3CEC5C84"/>
    <w:rsid w:val="3F405731"/>
    <w:rsid w:val="406245AB"/>
    <w:rsid w:val="427C4433"/>
    <w:rsid w:val="43F257CE"/>
    <w:rsid w:val="46F030A7"/>
    <w:rsid w:val="49612154"/>
    <w:rsid w:val="4D2D6AAB"/>
    <w:rsid w:val="4D96232E"/>
    <w:rsid w:val="52642D56"/>
    <w:rsid w:val="5B44356A"/>
    <w:rsid w:val="602120CC"/>
    <w:rsid w:val="60A57B1A"/>
    <w:rsid w:val="61630BEE"/>
    <w:rsid w:val="625247BE"/>
    <w:rsid w:val="67A9715B"/>
    <w:rsid w:val="73886292"/>
    <w:rsid w:val="799D236B"/>
    <w:rsid w:val="7A3C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1237</Words>
  <Characters>1301</Characters>
  <Lines>8</Lines>
  <Paragraphs>2</Paragraphs>
  <TotalTime>44</TotalTime>
  <ScaleCrop>false</ScaleCrop>
  <LinksUpToDate>false</LinksUpToDate>
  <CharactersWithSpaces>1301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刘洁</cp:lastModifiedBy>
  <dcterms:modified xsi:type="dcterms:W3CDTF">2025-12-08T09:49:07Z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069DFABE70F04A318CE7F535DEA79997_12</vt:lpwstr>
  </property>
  <property fmtid="{D5CDD505-2E9C-101B-9397-08002B2CF9AE}" pid="4" name="KSOTemplateDocerSaveRecord">
    <vt:lpwstr>eyJoZGlkIjoiNGI5YTA2NjkwY2ZmYWZlNzdmMGMxYjU5ZjVjN2ZjOTkiLCJ1c2VySWQiOiIyNjM2OTY5OTUifQ==</vt:lpwstr>
  </property>
</Properties>
</file>