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bidi w:val="0"/>
        <w:snapToGrid/>
        <w:spacing w:line="500" w:lineRule="exact"/>
        <w:ind w:left="0" w:leftChars="0" w:right="0" w:rightChars="0"/>
        <w:jc w:val="center"/>
        <w:textAlignment w:val="auto"/>
        <w:rPr>
          <w:rFonts w:hint="eastAsia" w:ascii="仿宋" w:hAnsi="仿宋" w:eastAsia="仿宋" w:cs="仿宋"/>
          <w:b/>
          <w:bCs/>
          <w:sz w:val="28"/>
          <w:szCs w:val="28"/>
        </w:rPr>
      </w:pPr>
      <w:r>
        <w:rPr>
          <w:rFonts w:hint="eastAsia" w:ascii="仿宋" w:hAnsi="仿宋" w:eastAsia="仿宋" w:cs="仿宋"/>
          <w:b/>
          <w:bCs/>
          <w:sz w:val="28"/>
          <w:szCs w:val="28"/>
        </w:rPr>
        <w:t>中南财经政法大学研究生科研与实践成果奖励办法（试行）</w:t>
      </w:r>
    </w:p>
    <w:p>
      <w:pPr>
        <w:keepNext w:val="0"/>
        <w:keepLines w:val="0"/>
        <w:pageBreakBefore w:val="0"/>
        <w:kinsoku/>
        <w:wordWrap/>
        <w:overflowPunct/>
        <w:topLinePunct w:val="0"/>
        <w:bidi w:val="0"/>
        <w:snapToGrid/>
        <w:spacing w:line="500" w:lineRule="exact"/>
        <w:ind w:left="0" w:leftChars="0" w:right="0" w:rightChars="0"/>
        <w:jc w:val="center"/>
        <w:textAlignment w:val="auto"/>
        <w:rPr>
          <w:rFonts w:hint="eastAsia" w:ascii="仿宋" w:hAnsi="仿宋" w:eastAsia="仿宋" w:cs="仿宋"/>
          <w:b/>
          <w:bCs/>
          <w:sz w:val="28"/>
          <w:szCs w:val="28"/>
        </w:rPr>
      </w:pPr>
      <w:r>
        <w:rPr>
          <w:rFonts w:hint="eastAsia" w:ascii="仿宋" w:hAnsi="仿宋" w:eastAsia="仿宋" w:cs="仿宋"/>
          <w:b w:val="0"/>
          <w:bCs w:val="0"/>
          <w:sz w:val="28"/>
          <w:szCs w:val="28"/>
        </w:rPr>
        <w:t>（</w:t>
      </w:r>
      <w:r>
        <w:rPr>
          <w:rFonts w:hint="eastAsia" w:ascii="仿宋" w:hAnsi="仿宋" w:eastAsia="仿宋" w:cs="仿宋"/>
          <w:b w:val="0"/>
          <w:bCs w:val="0"/>
          <w:i w:val="0"/>
          <w:caps w:val="0"/>
          <w:color w:val="000000"/>
          <w:spacing w:val="0"/>
          <w:kern w:val="0"/>
          <w:sz w:val="28"/>
          <w:szCs w:val="28"/>
          <w:lang w:val="en-US" w:eastAsia="zh-CN" w:bidi="ar-SA"/>
        </w:rPr>
        <w:t>中南大研字〔2016〕8号</w:t>
      </w:r>
      <w:r>
        <w:rPr>
          <w:rFonts w:hint="eastAsia" w:ascii="仿宋" w:hAnsi="仿宋" w:eastAsia="仿宋" w:cs="仿宋"/>
          <w:b w:val="0"/>
          <w:bCs w:val="0"/>
          <w:sz w:val="28"/>
          <w:szCs w:val="28"/>
        </w:rPr>
        <w:t>）</w:t>
      </w:r>
    </w:p>
    <w:p>
      <w:pPr>
        <w:keepNext w:val="0"/>
        <w:keepLines w:val="0"/>
        <w:pageBreakBefore w:val="0"/>
        <w:kinsoku/>
        <w:wordWrap/>
        <w:overflowPunct/>
        <w:topLinePunct w:val="0"/>
        <w:bidi w:val="0"/>
        <w:snapToGrid/>
        <w:spacing w:before="156" w:beforeLines="50" w:line="500" w:lineRule="exact"/>
        <w:ind w:left="0" w:leftChars="0" w:right="0" w:rightChars="0"/>
        <w:jc w:val="center"/>
        <w:textAlignment w:val="auto"/>
        <w:rPr>
          <w:rFonts w:hint="eastAsia" w:ascii="仿宋" w:hAnsi="仿宋" w:eastAsia="仿宋" w:cs="仿宋"/>
          <w:b/>
          <w:bCs/>
          <w:sz w:val="28"/>
          <w:szCs w:val="28"/>
        </w:rPr>
      </w:pPr>
      <w:r>
        <w:rPr>
          <w:rFonts w:hint="eastAsia" w:ascii="仿宋" w:hAnsi="仿宋" w:eastAsia="仿宋" w:cs="仿宋"/>
          <w:b/>
          <w:bCs/>
          <w:sz w:val="28"/>
          <w:szCs w:val="28"/>
        </w:rPr>
        <w:t>第一章 总则</w:t>
      </w:r>
    </w:p>
    <w:p>
      <w:pPr>
        <w:keepNext w:val="0"/>
        <w:keepLines w:val="0"/>
        <w:pageBreakBefore w:val="0"/>
        <w:kinsoku/>
        <w:wordWrap/>
        <w:overflowPunct/>
        <w:topLinePunct w:val="0"/>
        <w:bidi w:val="0"/>
        <w:snapToGrid/>
        <w:spacing w:line="500" w:lineRule="exact"/>
        <w:ind w:left="0" w:leftChars="0" w:right="0" w:rightChars="0"/>
        <w:textAlignment w:val="auto"/>
        <w:rPr>
          <w:rFonts w:hint="eastAsia" w:ascii="仿宋" w:hAnsi="仿宋" w:eastAsia="仿宋" w:cs="仿宋"/>
          <w:sz w:val="28"/>
          <w:szCs w:val="28"/>
        </w:rPr>
      </w:pPr>
      <w:r>
        <w:rPr>
          <w:rFonts w:hint="eastAsia" w:ascii="仿宋" w:hAnsi="仿宋" w:eastAsia="仿宋" w:cs="仿宋"/>
          <w:sz w:val="28"/>
          <w:szCs w:val="28"/>
        </w:rPr>
        <w:t xml:space="preserve">    </w:t>
      </w:r>
      <w:r>
        <w:rPr>
          <w:rFonts w:hint="eastAsia" w:ascii="仿宋" w:hAnsi="仿宋" w:eastAsia="仿宋" w:cs="仿宋"/>
          <w:b/>
          <w:bCs/>
          <w:sz w:val="28"/>
          <w:szCs w:val="28"/>
        </w:rPr>
        <w:t>第一条</w:t>
      </w:r>
      <w:r>
        <w:rPr>
          <w:rFonts w:hint="eastAsia" w:ascii="仿宋" w:hAnsi="仿宋" w:eastAsia="仿宋" w:cs="仿宋"/>
          <w:sz w:val="28"/>
          <w:szCs w:val="28"/>
        </w:rPr>
        <w:t xml:space="preserve"> 为深化我校研究生教育综合改革，鼓励研究生积极投身科研与实践，进一步激发研究生的创新精神和实践能力，培养拔尖创新人才和高层次应用型人才，结合学校实际，制定本办法。</w:t>
      </w:r>
    </w:p>
    <w:p>
      <w:pPr>
        <w:keepNext w:val="0"/>
        <w:keepLines w:val="0"/>
        <w:pageBreakBefore w:val="0"/>
        <w:kinsoku/>
        <w:wordWrap/>
        <w:overflowPunct/>
        <w:topLinePunct w:val="0"/>
        <w:bidi w:val="0"/>
        <w:snapToGrid/>
        <w:spacing w:line="500" w:lineRule="exact"/>
        <w:ind w:left="0" w:leftChars="0" w:right="0" w:rightChars="0"/>
        <w:textAlignment w:val="auto"/>
        <w:rPr>
          <w:rFonts w:hint="eastAsia" w:ascii="仿宋" w:hAnsi="仿宋" w:eastAsia="仿宋" w:cs="仿宋"/>
          <w:sz w:val="28"/>
          <w:szCs w:val="28"/>
        </w:rPr>
      </w:pPr>
      <w:r>
        <w:rPr>
          <w:rFonts w:hint="eastAsia" w:ascii="仿宋" w:hAnsi="仿宋" w:eastAsia="仿宋" w:cs="仿宋"/>
          <w:sz w:val="28"/>
          <w:szCs w:val="28"/>
        </w:rPr>
        <w:t xml:space="preserve">    </w:t>
      </w:r>
      <w:r>
        <w:rPr>
          <w:rFonts w:hint="eastAsia" w:ascii="仿宋" w:hAnsi="仿宋" w:eastAsia="仿宋" w:cs="仿宋"/>
          <w:b/>
          <w:bCs/>
          <w:sz w:val="28"/>
          <w:szCs w:val="28"/>
        </w:rPr>
        <w:t>第二条</w:t>
      </w:r>
      <w:r>
        <w:rPr>
          <w:rFonts w:hint="eastAsia" w:ascii="仿宋" w:hAnsi="仿宋" w:eastAsia="仿宋" w:cs="仿宋"/>
          <w:sz w:val="28"/>
          <w:szCs w:val="28"/>
        </w:rPr>
        <w:t xml:space="preserve"> 本办法适用于具有我校正式学籍的在校研究生，港澳台研究生、外国留学研究生除外。</w:t>
      </w:r>
      <w:bookmarkStart w:id="0" w:name="_GoBack"/>
      <w:bookmarkEnd w:id="0"/>
    </w:p>
    <w:p>
      <w:pPr>
        <w:keepNext w:val="0"/>
        <w:keepLines w:val="0"/>
        <w:pageBreakBefore w:val="0"/>
        <w:kinsoku/>
        <w:wordWrap/>
        <w:overflowPunct/>
        <w:topLinePunct w:val="0"/>
        <w:bidi w:val="0"/>
        <w:snapToGrid/>
        <w:spacing w:line="500" w:lineRule="exact"/>
        <w:ind w:left="0" w:leftChars="0" w:right="0" w:rightChars="0"/>
        <w:textAlignment w:val="auto"/>
        <w:rPr>
          <w:rFonts w:hint="eastAsia" w:ascii="仿宋" w:hAnsi="仿宋" w:eastAsia="仿宋" w:cs="仿宋"/>
          <w:sz w:val="28"/>
          <w:szCs w:val="28"/>
        </w:rPr>
      </w:pPr>
      <w:r>
        <w:rPr>
          <w:rFonts w:hint="eastAsia" w:ascii="仿宋" w:hAnsi="仿宋" w:eastAsia="仿宋" w:cs="仿宋"/>
          <w:sz w:val="28"/>
          <w:szCs w:val="28"/>
        </w:rPr>
        <w:t xml:space="preserve">    </w:t>
      </w:r>
      <w:r>
        <w:rPr>
          <w:rFonts w:hint="eastAsia" w:ascii="仿宋" w:hAnsi="仿宋" w:eastAsia="仿宋" w:cs="仿宋"/>
          <w:b/>
          <w:bCs/>
          <w:sz w:val="28"/>
          <w:szCs w:val="28"/>
        </w:rPr>
        <w:t>第三条</w:t>
      </w:r>
      <w:r>
        <w:rPr>
          <w:rFonts w:hint="eastAsia" w:ascii="仿宋" w:hAnsi="仿宋" w:eastAsia="仿宋" w:cs="仿宋"/>
          <w:sz w:val="28"/>
          <w:szCs w:val="28"/>
        </w:rPr>
        <w:t xml:space="preserve"> 学校每年从研究生学费、学校自筹经费中，单列研究生科研与实践成果奖励专项经费，专款专用。</w:t>
      </w:r>
    </w:p>
    <w:p>
      <w:pPr>
        <w:keepNext w:val="0"/>
        <w:keepLines w:val="0"/>
        <w:pageBreakBefore w:val="0"/>
        <w:kinsoku/>
        <w:wordWrap/>
        <w:overflowPunct/>
        <w:topLinePunct w:val="0"/>
        <w:bidi w:val="0"/>
        <w:snapToGrid/>
        <w:spacing w:before="156" w:beforeLines="50" w:line="500" w:lineRule="exact"/>
        <w:ind w:left="0" w:leftChars="0" w:right="0" w:rightChars="0"/>
        <w:textAlignment w:val="auto"/>
        <w:rPr>
          <w:rFonts w:hint="eastAsia" w:ascii="仿宋" w:hAnsi="仿宋" w:eastAsia="仿宋" w:cs="仿宋"/>
          <w:b/>
          <w:bCs/>
          <w:sz w:val="28"/>
          <w:szCs w:val="28"/>
        </w:rPr>
      </w:pPr>
      <w:r>
        <w:rPr>
          <w:rFonts w:hint="eastAsia" w:ascii="仿宋" w:hAnsi="仿宋" w:eastAsia="仿宋" w:cs="仿宋"/>
          <w:sz w:val="28"/>
          <w:szCs w:val="28"/>
        </w:rPr>
        <w:t xml:space="preserve">            </w:t>
      </w:r>
      <w:r>
        <w:rPr>
          <w:rFonts w:hint="eastAsia" w:ascii="仿宋" w:hAnsi="仿宋" w:eastAsia="仿宋" w:cs="仿宋"/>
          <w:b/>
          <w:bCs/>
          <w:sz w:val="28"/>
          <w:szCs w:val="28"/>
        </w:rPr>
        <w:t xml:space="preserve"> 第二章 奖励项目及评定条件</w:t>
      </w:r>
    </w:p>
    <w:p>
      <w:pPr>
        <w:keepNext w:val="0"/>
        <w:keepLines w:val="0"/>
        <w:pageBreakBefore w:val="0"/>
        <w:kinsoku/>
        <w:wordWrap/>
        <w:overflowPunct/>
        <w:topLinePunct w:val="0"/>
        <w:bidi w:val="0"/>
        <w:snapToGrid/>
        <w:spacing w:line="500" w:lineRule="exact"/>
        <w:ind w:left="0" w:leftChars="0" w:right="0" w:rightChars="0" w:firstLine="602" w:firstLineChars="200"/>
        <w:textAlignment w:val="auto"/>
        <w:rPr>
          <w:rFonts w:hint="eastAsia" w:ascii="仿宋" w:hAnsi="仿宋" w:eastAsia="仿宋" w:cs="仿宋"/>
          <w:color w:val="000000"/>
          <w:sz w:val="28"/>
          <w:szCs w:val="28"/>
        </w:rPr>
      </w:pPr>
      <w:r>
        <w:rPr>
          <w:rFonts w:hint="eastAsia" w:ascii="仿宋" w:hAnsi="仿宋" w:eastAsia="仿宋" w:cs="仿宋"/>
          <w:b/>
          <w:bCs/>
          <w:sz w:val="28"/>
          <w:szCs w:val="28"/>
        </w:rPr>
        <w:t>第四条</w:t>
      </w:r>
      <w:r>
        <w:rPr>
          <w:rFonts w:hint="eastAsia" w:ascii="仿宋" w:hAnsi="仿宋" w:eastAsia="仿宋" w:cs="仿宋"/>
          <w:sz w:val="28"/>
          <w:szCs w:val="28"/>
        </w:rPr>
        <w:t xml:space="preserve"> 本办法奖励项目为我校研究生以“中南财经政法大学”为第一署名单位发表或完成的优秀科研与实践成果，</w:t>
      </w:r>
      <w:r>
        <w:rPr>
          <w:rFonts w:hint="eastAsia" w:ascii="仿宋" w:hAnsi="仿宋" w:eastAsia="仿宋" w:cs="仿宋"/>
          <w:color w:val="000000"/>
          <w:sz w:val="28"/>
          <w:szCs w:val="28"/>
        </w:rPr>
        <w:t>包括学术论文、学术专（译）著、有一定社会影响力的实践或创新创业项目等。</w:t>
      </w:r>
    </w:p>
    <w:p>
      <w:pPr>
        <w:keepNext w:val="0"/>
        <w:keepLines w:val="0"/>
        <w:pageBreakBefore w:val="0"/>
        <w:kinsoku/>
        <w:wordWrap/>
        <w:overflowPunct/>
        <w:topLinePunct w:val="0"/>
        <w:bidi w:val="0"/>
        <w:snapToGrid/>
        <w:spacing w:line="500" w:lineRule="exact"/>
        <w:ind w:left="0" w:leftChars="0" w:right="0" w:rightChars="0" w:firstLine="602" w:firstLineChars="200"/>
        <w:textAlignment w:val="auto"/>
        <w:rPr>
          <w:rFonts w:hint="eastAsia" w:ascii="仿宋" w:hAnsi="仿宋" w:eastAsia="仿宋" w:cs="仿宋"/>
          <w:sz w:val="28"/>
          <w:szCs w:val="28"/>
        </w:rPr>
      </w:pPr>
      <w:r>
        <w:rPr>
          <w:rFonts w:hint="eastAsia" w:ascii="仿宋" w:hAnsi="仿宋" w:eastAsia="仿宋" w:cs="仿宋"/>
          <w:b/>
          <w:bCs/>
          <w:sz w:val="28"/>
          <w:szCs w:val="28"/>
        </w:rPr>
        <w:t>第五条</w:t>
      </w:r>
      <w:r>
        <w:rPr>
          <w:rFonts w:hint="eastAsia" w:ascii="仿宋" w:hAnsi="仿宋" w:eastAsia="仿宋" w:cs="仿宋"/>
          <w:sz w:val="28"/>
          <w:szCs w:val="28"/>
        </w:rPr>
        <w:t xml:space="preserve"> 本办法奖励项目的具体评定条件为：</w:t>
      </w:r>
    </w:p>
    <w:p>
      <w:pPr>
        <w:keepNext w:val="0"/>
        <w:keepLines w:val="0"/>
        <w:pageBreakBefore w:val="0"/>
        <w:kinsoku/>
        <w:wordWrap/>
        <w:overflowPunct/>
        <w:topLinePunct w:val="0"/>
        <w:bidi w:val="0"/>
        <w:snapToGrid/>
        <w:spacing w:line="500" w:lineRule="exact"/>
        <w:ind w:left="0" w:leftChars="0" w:right="0" w:rightChars="0" w:firstLine="600" w:firstLineChars="200"/>
        <w:textAlignment w:val="auto"/>
        <w:rPr>
          <w:rFonts w:hint="eastAsia" w:ascii="仿宋" w:hAnsi="仿宋" w:eastAsia="仿宋" w:cs="仿宋"/>
          <w:sz w:val="28"/>
          <w:szCs w:val="28"/>
        </w:rPr>
      </w:pPr>
      <w:r>
        <w:rPr>
          <w:rFonts w:hint="eastAsia" w:ascii="仿宋" w:hAnsi="仿宋" w:eastAsia="仿宋" w:cs="仿宋"/>
          <w:sz w:val="28"/>
          <w:szCs w:val="28"/>
        </w:rPr>
        <w:t>（一）学术论文</w:t>
      </w:r>
    </w:p>
    <w:p>
      <w:pPr>
        <w:keepNext w:val="0"/>
        <w:keepLines w:val="0"/>
        <w:pageBreakBefore w:val="0"/>
        <w:kinsoku/>
        <w:wordWrap/>
        <w:overflowPunct/>
        <w:topLinePunct w:val="0"/>
        <w:bidi w:val="0"/>
        <w:snapToGrid/>
        <w:spacing w:line="500" w:lineRule="exact"/>
        <w:ind w:left="0" w:leftChars="0" w:right="0" w:rightChars="0" w:firstLine="600" w:firstLineChars="200"/>
        <w:textAlignment w:val="auto"/>
        <w:rPr>
          <w:rFonts w:hint="eastAsia" w:ascii="仿宋" w:hAnsi="仿宋" w:eastAsia="仿宋" w:cs="仿宋"/>
          <w:sz w:val="28"/>
          <w:szCs w:val="28"/>
        </w:rPr>
      </w:pPr>
      <w:r>
        <w:rPr>
          <w:rFonts w:hint="eastAsia" w:ascii="仿宋" w:hAnsi="仿宋" w:eastAsia="仿宋" w:cs="仿宋"/>
          <w:sz w:val="28"/>
          <w:szCs w:val="28"/>
        </w:rPr>
        <w:t>1.在国内四类及以上期刊发表学术论文（每个自然篇不少于</w:t>
      </w:r>
      <w:r>
        <w:rPr>
          <w:rFonts w:hint="eastAsia" w:ascii="仿宋" w:hAnsi="仿宋" w:eastAsia="仿宋" w:cs="仿宋"/>
          <w:sz w:val="28"/>
          <w:szCs w:val="28"/>
          <w:lang w:val="en-US" w:eastAsia="zh-CN"/>
        </w:rPr>
        <w:t>5</w:t>
      </w:r>
      <w:r>
        <w:rPr>
          <w:rFonts w:hint="eastAsia" w:ascii="仿宋" w:hAnsi="仿宋" w:eastAsia="仿宋" w:cs="仿宋"/>
          <w:sz w:val="28"/>
          <w:szCs w:val="28"/>
        </w:rPr>
        <w:t>000字），期刊级别认定以《中南财经政法大学期刊目录》为准；</w:t>
      </w:r>
    </w:p>
    <w:p>
      <w:pPr>
        <w:keepNext w:val="0"/>
        <w:keepLines w:val="0"/>
        <w:pageBreakBefore w:val="0"/>
        <w:kinsoku/>
        <w:wordWrap/>
        <w:overflowPunct/>
        <w:topLinePunct w:val="0"/>
        <w:bidi w:val="0"/>
        <w:snapToGrid/>
        <w:spacing w:line="500" w:lineRule="exact"/>
        <w:ind w:left="0" w:leftChars="0" w:right="0" w:rightChars="0" w:firstLine="600" w:firstLineChars="200"/>
        <w:textAlignment w:val="auto"/>
        <w:rPr>
          <w:rFonts w:hint="eastAsia" w:ascii="仿宋" w:hAnsi="仿宋" w:eastAsia="仿宋" w:cs="仿宋"/>
          <w:b/>
          <w:color w:val="000000"/>
          <w:sz w:val="28"/>
          <w:szCs w:val="28"/>
        </w:rPr>
      </w:pPr>
      <w:r>
        <w:rPr>
          <w:rFonts w:hint="eastAsia" w:ascii="仿宋" w:hAnsi="仿宋" w:eastAsia="仿宋" w:cs="仿宋"/>
          <w:sz w:val="28"/>
          <w:szCs w:val="28"/>
        </w:rPr>
        <w:t>2.</w:t>
      </w:r>
      <w:r>
        <w:rPr>
          <w:rFonts w:hint="eastAsia" w:ascii="仿宋" w:hAnsi="仿宋" w:eastAsia="仿宋" w:cs="仿宋"/>
          <w:color w:val="000000"/>
          <w:sz w:val="28"/>
          <w:szCs w:val="28"/>
        </w:rPr>
        <w:t>在《人民日报》（含海外版）、《光明日报》、《经济日报》、《法制日报》、《瞭望周刊》的理论版发表学术论文</w:t>
      </w:r>
      <w:r>
        <w:rPr>
          <w:rFonts w:hint="eastAsia" w:ascii="仿宋" w:hAnsi="仿宋" w:eastAsia="仿宋" w:cs="仿宋"/>
          <w:sz w:val="28"/>
          <w:szCs w:val="28"/>
        </w:rPr>
        <w:t>（每个自然篇不少于1500字）</w:t>
      </w:r>
      <w:r>
        <w:rPr>
          <w:rFonts w:hint="eastAsia" w:ascii="仿宋" w:hAnsi="仿宋" w:eastAsia="仿宋" w:cs="仿宋"/>
          <w:color w:val="000000"/>
          <w:sz w:val="28"/>
          <w:szCs w:val="28"/>
        </w:rPr>
        <w:t>；</w:t>
      </w:r>
    </w:p>
    <w:p>
      <w:pPr>
        <w:keepNext w:val="0"/>
        <w:keepLines w:val="0"/>
        <w:pageBreakBefore w:val="0"/>
        <w:kinsoku/>
        <w:wordWrap/>
        <w:overflowPunct/>
        <w:topLinePunct w:val="0"/>
        <w:bidi w:val="0"/>
        <w:snapToGrid/>
        <w:spacing w:line="500" w:lineRule="exact"/>
        <w:ind w:left="0" w:leftChars="0" w:right="0" w:rightChars="0" w:firstLine="600" w:firstLineChars="20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3.学术论文被《新华文摘》、《中国社会科学文摘》、《中国科技文摘》、外文版《中国社会科学》、《人大报刊复印资料》、《高等学校文科学术文摘》、《中国法学》英文版或由中央级出版机构出版的一级学科以上《年鉴》转载者（仅选入“论点摘要”者不予奖励）；</w:t>
      </w:r>
    </w:p>
    <w:p>
      <w:pPr>
        <w:keepNext w:val="0"/>
        <w:keepLines w:val="0"/>
        <w:pageBreakBefore w:val="0"/>
        <w:kinsoku/>
        <w:wordWrap/>
        <w:overflowPunct/>
        <w:topLinePunct w:val="0"/>
        <w:bidi w:val="0"/>
        <w:snapToGrid/>
        <w:spacing w:line="500" w:lineRule="exact"/>
        <w:ind w:left="0" w:leftChars="0" w:right="0" w:rightChars="0" w:firstLine="600" w:firstLineChars="20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4.公开发表的论文被SCI、SSCI、EI（光盘核心版）检索及被CSCD、ISTP收录者；</w:t>
      </w:r>
    </w:p>
    <w:p>
      <w:pPr>
        <w:keepNext w:val="0"/>
        <w:keepLines w:val="0"/>
        <w:pageBreakBefore w:val="0"/>
        <w:kinsoku/>
        <w:wordWrap/>
        <w:overflowPunct/>
        <w:topLinePunct w:val="0"/>
        <w:bidi w:val="0"/>
        <w:snapToGrid/>
        <w:spacing w:line="500" w:lineRule="exact"/>
        <w:ind w:left="0" w:leftChars="0" w:right="0" w:rightChars="0" w:firstLine="600" w:firstLineChars="20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5.在国外期刊杂志上发表的学术论文，以公认权威机构认定的期刊影响因子排名确认；</w:t>
      </w:r>
    </w:p>
    <w:p>
      <w:pPr>
        <w:keepNext w:val="0"/>
        <w:keepLines w:val="0"/>
        <w:pageBreakBefore w:val="0"/>
        <w:kinsoku/>
        <w:wordWrap/>
        <w:overflowPunct/>
        <w:topLinePunct w:val="0"/>
        <w:bidi w:val="0"/>
        <w:snapToGrid/>
        <w:spacing w:line="500" w:lineRule="exact"/>
        <w:ind w:left="0" w:leftChars="0" w:right="0" w:rightChars="0" w:firstLine="600" w:firstLineChars="200"/>
        <w:textAlignment w:val="auto"/>
        <w:rPr>
          <w:rFonts w:hint="eastAsia" w:ascii="仿宋" w:hAnsi="仿宋" w:eastAsia="仿宋" w:cs="仿宋"/>
          <w:color w:val="0000FF"/>
          <w:sz w:val="28"/>
          <w:szCs w:val="28"/>
        </w:rPr>
      </w:pPr>
      <w:r>
        <w:rPr>
          <w:rFonts w:hint="eastAsia" w:ascii="仿宋" w:hAnsi="仿宋" w:eastAsia="仿宋" w:cs="仿宋"/>
          <w:color w:val="000000"/>
          <w:sz w:val="28"/>
          <w:szCs w:val="28"/>
        </w:rPr>
        <w:t>6.各类期刊、报刊上发表的文章，如仅为学术论点综述、讨论纪要、学术动态、学术通讯、人物访谈、读后感、书评、非学术论文式的商榷或答辩等，不予奖励。</w:t>
      </w:r>
    </w:p>
    <w:p>
      <w:pPr>
        <w:keepNext w:val="0"/>
        <w:keepLines w:val="0"/>
        <w:pageBreakBefore w:val="0"/>
        <w:kinsoku/>
        <w:wordWrap/>
        <w:overflowPunct/>
        <w:topLinePunct w:val="0"/>
        <w:bidi w:val="0"/>
        <w:snapToGrid/>
        <w:spacing w:line="500" w:lineRule="exact"/>
        <w:ind w:left="0" w:leftChars="0" w:right="0" w:rightChars="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 xml:space="preserve">    （二）学术专（译）著</w:t>
      </w:r>
    </w:p>
    <w:p>
      <w:pPr>
        <w:keepNext w:val="0"/>
        <w:keepLines w:val="0"/>
        <w:pageBreakBefore w:val="0"/>
        <w:kinsoku/>
        <w:wordWrap/>
        <w:overflowPunct/>
        <w:topLinePunct w:val="0"/>
        <w:bidi w:val="0"/>
        <w:snapToGrid/>
        <w:spacing w:line="500" w:lineRule="exact"/>
        <w:ind w:left="0" w:leftChars="0" w:right="0" w:rightChars="0"/>
        <w:textAlignment w:val="auto"/>
        <w:rPr>
          <w:rFonts w:hint="eastAsia" w:ascii="仿宋" w:hAnsi="仿宋" w:eastAsia="仿宋" w:cs="仿宋"/>
          <w:color w:val="FF0000"/>
          <w:sz w:val="28"/>
          <w:szCs w:val="28"/>
        </w:rPr>
      </w:pPr>
      <w:r>
        <w:rPr>
          <w:rFonts w:hint="eastAsia" w:ascii="仿宋" w:hAnsi="仿宋" w:eastAsia="仿宋" w:cs="仿宋"/>
          <w:color w:val="000000"/>
          <w:sz w:val="28"/>
          <w:szCs w:val="28"/>
        </w:rPr>
        <w:t xml:space="preserve">    出版本专业相关的总字数10万字以上的学术专</w:t>
      </w:r>
      <w:r>
        <w:rPr>
          <w:rFonts w:hint="eastAsia" w:ascii="仿宋" w:hAnsi="仿宋" w:eastAsia="仿宋" w:cs="仿宋"/>
          <w:color w:val="000000"/>
          <w:sz w:val="28"/>
          <w:szCs w:val="28"/>
          <w:lang w:eastAsia="zh-CN"/>
        </w:rPr>
        <w:t>（译）</w:t>
      </w:r>
      <w:r>
        <w:rPr>
          <w:rFonts w:hint="eastAsia" w:ascii="仿宋" w:hAnsi="仿宋" w:eastAsia="仿宋" w:cs="仿宋"/>
          <w:color w:val="000000"/>
          <w:sz w:val="28"/>
          <w:szCs w:val="28"/>
        </w:rPr>
        <w:t>著；仅以封面作者为奖励对象。编著和教材不予奖励。</w:t>
      </w:r>
    </w:p>
    <w:p>
      <w:pPr>
        <w:keepNext w:val="0"/>
        <w:keepLines w:val="0"/>
        <w:pageBreakBefore w:val="0"/>
        <w:kinsoku/>
        <w:wordWrap/>
        <w:overflowPunct/>
        <w:topLinePunct w:val="0"/>
        <w:bidi w:val="0"/>
        <w:snapToGrid/>
        <w:spacing w:line="500" w:lineRule="exact"/>
        <w:ind w:left="0" w:leftChars="0" w:right="0" w:rightChars="0" w:firstLine="600" w:firstLineChars="200"/>
        <w:textAlignment w:val="auto"/>
        <w:rPr>
          <w:rFonts w:hint="eastAsia" w:ascii="仿宋" w:hAnsi="仿宋" w:eastAsia="仿宋" w:cs="仿宋"/>
          <w:sz w:val="28"/>
          <w:szCs w:val="28"/>
        </w:rPr>
      </w:pPr>
      <w:r>
        <w:rPr>
          <w:rFonts w:hint="eastAsia" w:ascii="仿宋" w:hAnsi="仿宋" w:eastAsia="仿宋" w:cs="仿宋"/>
          <w:color w:val="000000"/>
          <w:sz w:val="28"/>
          <w:szCs w:val="28"/>
        </w:rPr>
        <w:t>（三）社会</w:t>
      </w:r>
      <w:r>
        <w:rPr>
          <w:rFonts w:hint="eastAsia" w:ascii="仿宋" w:hAnsi="仿宋" w:eastAsia="仿宋" w:cs="仿宋"/>
          <w:sz w:val="28"/>
          <w:szCs w:val="28"/>
        </w:rPr>
        <w:t>实践项目</w:t>
      </w:r>
    </w:p>
    <w:p>
      <w:pPr>
        <w:keepNext w:val="0"/>
        <w:keepLines w:val="0"/>
        <w:pageBreakBefore w:val="0"/>
        <w:kinsoku/>
        <w:wordWrap/>
        <w:overflowPunct/>
        <w:topLinePunct w:val="0"/>
        <w:bidi w:val="0"/>
        <w:snapToGrid/>
        <w:spacing w:line="500" w:lineRule="exact"/>
        <w:ind w:left="0" w:leftChars="0" w:right="0" w:rightChars="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 xml:space="preserve">    社会实践项目获得</w:t>
      </w:r>
      <w:r>
        <w:rPr>
          <w:rFonts w:hint="eastAsia" w:ascii="仿宋" w:hAnsi="仿宋" w:eastAsia="仿宋" w:cs="仿宋"/>
          <w:color w:val="000000"/>
          <w:sz w:val="28"/>
          <w:szCs w:val="28"/>
          <w:lang w:eastAsia="zh-CN"/>
        </w:rPr>
        <w:t>厅</w:t>
      </w:r>
      <w:r>
        <w:rPr>
          <w:rFonts w:hint="eastAsia" w:ascii="仿宋" w:hAnsi="仿宋" w:eastAsia="仿宋" w:cs="仿宋"/>
          <w:color w:val="000000"/>
          <w:sz w:val="28"/>
          <w:szCs w:val="28"/>
        </w:rPr>
        <w:t>级以上政府机构或</w:t>
      </w:r>
      <w:r>
        <w:rPr>
          <w:rFonts w:hint="eastAsia" w:ascii="仿宋" w:hAnsi="仿宋" w:eastAsia="仿宋" w:cs="仿宋"/>
          <w:color w:val="000000"/>
          <w:sz w:val="28"/>
          <w:szCs w:val="28"/>
          <w:lang w:eastAsia="zh-CN"/>
        </w:rPr>
        <w:t>党群</w:t>
      </w:r>
      <w:r>
        <w:rPr>
          <w:rFonts w:hint="eastAsia" w:ascii="仿宋" w:hAnsi="仿宋" w:eastAsia="仿宋" w:cs="仿宋"/>
          <w:color w:val="000000"/>
          <w:sz w:val="28"/>
          <w:szCs w:val="28"/>
        </w:rPr>
        <w:t>组织</w:t>
      </w:r>
      <w:r>
        <w:rPr>
          <w:rFonts w:hint="eastAsia" w:ascii="仿宋" w:hAnsi="仿宋" w:eastAsia="仿宋" w:cs="仿宋"/>
          <w:color w:val="000000"/>
          <w:sz w:val="28"/>
          <w:szCs w:val="28"/>
          <w:lang w:eastAsia="zh-CN"/>
        </w:rPr>
        <w:t>授予的奖励</w:t>
      </w:r>
      <w:r>
        <w:rPr>
          <w:rFonts w:hint="eastAsia" w:ascii="仿宋" w:hAnsi="仿宋" w:eastAsia="仿宋" w:cs="仿宋"/>
          <w:color w:val="000000"/>
          <w:sz w:val="28"/>
          <w:szCs w:val="28"/>
        </w:rPr>
        <w:t>。</w:t>
      </w:r>
    </w:p>
    <w:p>
      <w:pPr>
        <w:keepNext w:val="0"/>
        <w:keepLines w:val="0"/>
        <w:pageBreakBefore w:val="0"/>
        <w:kinsoku/>
        <w:wordWrap/>
        <w:overflowPunct/>
        <w:topLinePunct w:val="0"/>
        <w:bidi w:val="0"/>
        <w:snapToGrid/>
        <w:spacing w:line="500" w:lineRule="exact"/>
        <w:ind w:left="0" w:leftChars="0" w:right="0" w:rightChars="0" w:firstLine="600" w:firstLineChars="200"/>
        <w:textAlignment w:val="auto"/>
        <w:rPr>
          <w:rFonts w:hint="eastAsia" w:ascii="仿宋" w:hAnsi="仿宋" w:eastAsia="仿宋" w:cs="仿宋"/>
          <w:sz w:val="28"/>
          <w:szCs w:val="28"/>
        </w:rPr>
      </w:pPr>
      <w:r>
        <w:rPr>
          <w:rFonts w:hint="eastAsia" w:ascii="仿宋" w:hAnsi="仿宋" w:eastAsia="仿宋" w:cs="仿宋"/>
          <w:sz w:val="28"/>
          <w:szCs w:val="28"/>
        </w:rPr>
        <w:t>（四）创新创业项目</w:t>
      </w:r>
    </w:p>
    <w:p>
      <w:pPr>
        <w:keepNext w:val="0"/>
        <w:keepLines w:val="0"/>
        <w:pageBreakBefore w:val="0"/>
        <w:kinsoku/>
        <w:wordWrap/>
        <w:overflowPunct/>
        <w:topLinePunct w:val="0"/>
        <w:bidi w:val="0"/>
        <w:snapToGrid/>
        <w:spacing w:line="500" w:lineRule="exact"/>
        <w:ind w:left="0" w:leftChars="0" w:right="0" w:rightChars="0" w:firstLine="600" w:firstLineChars="20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1.参加</w:t>
      </w:r>
      <w:r>
        <w:rPr>
          <w:rFonts w:hint="eastAsia" w:ascii="仿宋" w:hAnsi="仿宋" w:eastAsia="仿宋" w:cs="仿宋"/>
          <w:color w:val="000000"/>
          <w:sz w:val="28"/>
          <w:szCs w:val="28"/>
          <w:lang w:eastAsia="zh-CN"/>
        </w:rPr>
        <w:t>“挑战杯”系列竞赛等</w:t>
      </w:r>
      <w:r>
        <w:rPr>
          <w:rFonts w:hint="eastAsia" w:ascii="仿宋" w:hAnsi="仿宋" w:eastAsia="仿宋" w:cs="仿宋"/>
          <w:color w:val="000000"/>
          <w:sz w:val="28"/>
          <w:szCs w:val="28"/>
        </w:rPr>
        <w:t>创新创业比赛</w:t>
      </w:r>
      <w:r>
        <w:rPr>
          <w:rFonts w:hint="eastAsia" w:ascii="仿宋" w:hAnsi="仿宋" w:eastAsia="仿宋" w:cs="仿宋"/>
          <w:color w:val="000000"/>
          <w:sz w:val="28"/>
          <w:szCs w:val="28"/>
          <w:lang w:eastAsia="zh-CN"/>
        </w:rPr>
        <w:t>，在省级以上赛区</w:t>
      </w:r>
      <w:r>
        <w:rPr>
          <w:rFonts w:hint="eastAsia" w:ascii="仿宋" w:hAnsi="仿宋" w:eastAsia="仿宋" w:cs="仿宋"/>
          <w:color w:val="000000"/>
          <w:sz w:val="28"/>
          <w:szCs w:val="28"/>
        </w:rPr>
        <w:t>获奖，且</w:t>
      </w:r>
      <w:r>
        <w:rPr>
          <w:rFonts w:hint="eastAsia" w:ascii="仿宋" w:hAnsi="仿宋" w:eastAsia="仿宋" w:cs="仿宋"/>
          <w:color w:val="000000"/>
          <w:sz w:val="28"/>
          <w:szCs w:val="28"/>
          <w:lang w:eastAsia="zh-CN"/>
        </w:rPr>
        <w:t>主办</w:t>
      </w:r>
      <w:r>
        <w:rPr>
          <w:rFonts w:hint="eastAsia" w:ascii="仿宋" w:hAnsi="仿宋" w:eastAsia="仿宋" w:cs="仿宋"/>
          <w:color w:val="000000"/>
          <w:sz w:val="28"/>
          <w:szCs w:val="28"/>
        </w:rPr>
        <w:t>单位为</w:t>
      </w:r>
      <w:r>
        <w:rPr>
          <w:rFonts w:hint="eastAsia" w:ascii="仿宋" w:hAnsi="仿宋" w:eastAsia="仿宋" w:cs="仿宋"/>
          <w:color w:val="000000"/>
          <w:sz w:val="28"/>
          <w:szCs w:val="28"/>
          <w:lang w:eastAsia="zh-CN"/>
        </w:rPr>
        <w:t>厅级以上</w:t>
      </w:r>
      <w:r>
        <w:rPr>
          <w:rFonts w:hint="eastAsia" w:ascii="仿宋" w:hAnsi="仿宋" w:eastAsia="仿宋" w:cs="仿宋"/>
          <w:color w:val="000000"/>
          <w:sz w:val="28"/>
          <w:szCs w:val="28"/>
        </w:rPr>
        <w:t>政府</w:t>
      </w:r>
      <w:r>
        <w:rPr>
          <w:rFonts w:hint="eastAsia" w:ascii="仿宋" w:hAnsi="仿宋" w:eastAsia="仿宋" w:cs="仿宋"/>
          <w:color w:val="000000"/>
          <w:sz w:val="28"/>
          <w:szCs w:val="28"/>
          <w:lang w:eastAsia="zh-CN"/>
        </w:rPr>
        <w:t>部门</w:t>
      </w:r>
      <w:r>
        <w:rPr>
          <w:rFonts w:hint="eastAsia" w:ascii="仿宋" w:hAnsi="仿宋" w:eastAsia="仿宋" w:cs="仿宋"/>
          <w:color w:val="000000"/>
          <w:sz w:val="28"/>
          <w:szCs w:val="28"/>
        </w:rPr>
        <w:t>或</w:t>
      </w:r>
      <w:r>
        <w:rPr>
          <w:rFonts w:hint="eastAsia" w:ascii="仿宋" w:hAnsi="仿宋" w:eastAsia="仿宋" w:cs="仿宋"/>
          <w:color w:val="000000"/>
          <w:sz w:val="28"/>
          <w:szCs w:val="28"/>
          <w:lang w:eastAsia="zh-CN"/>
        </w:rPr>
        <w:t>党群</w:t>
      </w:r>
      <w:r>
        <w:rPr>
          <w:rFonts w:hint="eastAsia" w:ascii="仿宋" w:hAnsi="仿宋" w:eastAsia="仿宋" w:cs="仿宋"/>
          <w:color w:val="000000"/>
          <w:sz w:val="28"/>
          <w:szCs w:val="28"/>
        </w:rPr>
        <w:t>组织；</w:t>
      </w:r>
    </w:p>
    <w:p>
      <w:pPr>
        <w:keepNext w:val="0"/>
        <w:keepLines w:val="0"/>
        <w:pageBreakBefore w:val="0"/>
        <w:kinsoku/>
        <w:wordWrap/>
        <w:overflowPunct/>
        <w:topLinePunct w:val="0"/>
        <w:bidi w:val="0"/>
        <w:snapToGrid/>
        <w:spacing w:line="500" w:lineRule="exact"/>
        <w:ind w:left="0" w:leftChars="0" w:right="0" w:rightChars="0" w:firstLine="600" w:firstLineChars="20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2.取得专业相关发明专利成果（获得国家专利局批准，有专利证书的成果）。实用新型专利、外观设计专利不予奖励。</w:t>
      </w:r>
    </w:p>
    <w:p>
      <w:pPr>
        <w:keepNext w:val="0"/>
        <w:keepLines w:val="0"/>
        <w:pageBreakBefore w:val="0"/>
        <w:kinsoku/>
        <w:wordWrap/>
        <w:overflowPunct/>
        <w:topLinePunct w:val="0"/>
        <w:bidi w:val="0"/>
        <w:snapToGrid/>
        <w:spacing w:line="500" w:lineRule="exact"/>
        <w:ind w:left="0" w:leftChars="0" w:right="0" w:rightChars="0" w:firstLine="600" w:firstLineChars="200"/>
        <w:textAlignment w:val="auto"/>
        <w:rPr>
          <w:rFonts w:hint="eastAsia" w:ascii="仿宋" w:hAnsi="仿宋" w:eastAsia="仿宋" w:cs="仿宋"/>
          <w:color w:val="000000"/>
          <w:sz w:val="28"/>
          <w:szCs w:val="28"/>
          <w:lang w:eastAsia="zh-CN"/>
        </w:rPr>
      </w:pPr>
      <w:r>
        <w:rPr>
          <w:rFonts w:hint="eastAsia" w:ascii="仿宋" w:hAnsi="仿宋" w:eastAsia="仿宋" w:cs="仿宋"/>
          <w:color w:val="000000"/>
          <w:sz w:val="28"/>
          <w:szCs w:val="28"/>
          <w:lang w:eastAsia="zh-CN"/>
        </w:rPr>
        <w:t>（五）学科竞赛</w:t>
      </w:r>
    </w:p>
    <w:p>
      <w:pPr>
        <w:keepNext w:val="0"/>
        <w:keepLines w:val="0"/>
        <w:pageBreakBefore w:val="0"/>
        <w:kinsoku/>
        <w:wordWrap/>
        <w:overflowPunct/>
        <w:topLinePunct w:val="0"/>
        <w:bidi w:val="0"/>
        <w:snapToGrid/>
        <w:spacing w:line="500" w:lineRule="exact"/>
        <w:ind w:left="0" w:leftChars="0" w:right="0" w:rightChars="0" w:firstLine="600" w:firstLineChars="200"/>
        <w:textAlignment w:val="auto"/>
        <w:rPr>
          <w:rFonts w:hint="eastAsia" w:ascii="仿宋" w:hAnsi="仿宋" w:eastAsia="仿宋" w:cs="仿宋"/>
          <w:color w:val="000000"/>
          <w:sz w:val="28"/>
          <w:szCs w:val="28"/>
          <w:lang w:eastAsia="zh-CN"/>
        </w:rPr>
      </w:pPr>
      <w:r>
        <w:rPr>
          <w:rFonts w:hint="eastAsia" w:ascii="仿宋" w:hAnsi="仿宋" w:eastAsia="仿宋" w:cs="仿宋"/>
          <w:color w:val="000000"/>
          <w:sz w:val="28"/>
          <w:szCs w:val="28"/>
          <w:lang w:eastAsia="zh-CN"/>
        </w:rPr>
        <w:t>参加学生案例大赛、</w:t>
      </w:r>
      <w:r>
        <w:rPr>
          <w:rFonts w:hint="eastAsia" w:ascii="仿宋" w:hAnsi="仿宋" w:eastAsia="仿宋" w:cs="仿宋"/>
          <w:b w:val="0"/>
          <w:i w:val="0"/>
          <w:caps w:val="0"/>
          <w:color w:val="000000"/>
          <w:spacing w:val="0"/>
          <w:sz w:val="28"/>
          <w:szCs w:val="28"/>
          <w:shd w:val="clear" w:color="auto" w:fill="FFFFFF"/>
        </w:rPr>
        <w:t>全国大学生数学建模竞赛</w:t>
      </w:r>
      <w:r>
        <w:rPr>
          <w:rFonts w:hint="eastAsia" w:ascii="仿宋" w:hAnsi="仿宋" w:eastAsia="仿宋" w:cs="仿宋"/>
          <w:b w:val="0"/>
          <w:i w:val="0"/>
          <w:caps w:val="0"/>
          <w:color w:val="000000"/>
          <w:spacing w:val="0"/>
          <w:sz w:val="28"/>
          <w:szCs w:val="28"/>
          <w:lang w:eastAsia="zh-CN"/>
        </w:rPr>
        <w:t>、</w:t>
      </w:r>
      <w:r>
        <w:rPr>
          <w:rFonts w:hint="eastAsia" w:ascii="仿宋" w:hAnsi="仿宋" w:eastAsia="仿宋" w:cs="仿宋"/>
          <w:b w:val="0"/>
          <w:i w:val="0"/>
          <w:caps w:val="0"/>
          <w:color w:val="000000"/>
          <w:spacing w:val="0"/>
          <w:sz w:val="28"/>
          <w:szCs w:val="28"/>
          <w:shd w:val="clear" w:color="auto" w:fill="FFFFFF"/>
        </w:rPr>
        <w:t>全国大学生英语竞赛</w:t>
      </w:r>
      <w:r>
        <w:rPr>
          <w:rFonts w:hint="eastAsia" w:ascii="仿宋" w:hAnsi="仿宋" w:eastAsia="仿宋" w:cs="仿宋"/>
          <w:b w:val="0"/>
          <w:i w:val="0"/>
          <w:caps w:val="0"/>
          <w:color w:val="000000"/>
          <w:spacing w:val="0"/>
          <w:sz w:val="28"/>
          <w:szCs w:val="28"/>
          <w:lang w:eastAsia="zh-CN"/>
        </w:rPr>
        <w:t>等学科竞赛，在全国赛区获奖，且主办单位为厅级以上政府部门或各专业教学指导委员会。</w:t>
      </w:r>
    </w:p>
    <w:p>
      <w:pPr>
        <w:keepNext w:val="0"/>
        <w:keepLines w:val="0"/>
        <w:pageBreakBefore w:val="0"/>
        <w:kinsoku/>
        <w:wordWrap/>
        <w:overflowPunct/>
        <w:topLinePunct w:val="0"/>
        <w:bidi w:val="0"/>
        <w:snapToGrid/>
        <w:spacing w:line="500" w:lineRule="exact"/>
        <w:ind w:left="0" w:leftChars="0" w:right="0" w:rightChars="0" w:firstLine="600" w:firstLineChars="200"/>
        <w:textAlignment w:val="auto"/>
        <w:rPr>
          <w:rFonts w:hint="eastAsia" w:ascii="仿宋" w:hAnsi="仿宋" w:eastAsia="仿宋" w:cs="仿宋"/>
          <w:color w:val="000000"/>
          <w:sz w:val="28"/>
          <w:szCs w:val="28"/>
          <w:lang w:eastAsia="zh-CN"/>
        </w:rPr>
      </w:pPr>
      <w:r>
        <w:rPr>
          <w:rFonts w:hint="eastAsia" w:ascii="仿宋" w:hAnsi="仿宋" w:eastAsia="仿宋" w:cs="仿宋"/>
          <w:color w:val="000000"/>
          <w:sz w:val="28"/>
          <w:szCs w:val="28"/>
          <w:lang w:eastAsia="zh-CN"/>
        </w:rPr>
        <w:t>（六）其他在国际或国内产生重大影响的经研究生奖学金评审领导小组认定的奖励项目</w:t>
      </w:r>
    </w:p>
    <w:p>
      <w:pPr>
        <w:keepNext w:val="0"/>
        <w:keepLines w:val="0"/>
        <w:pageBreakBefore w:val="0"/>
        <w:kinsoku/>
        <w:wordWrap/>
        <w:overflowPunct/>
        <w:topLinePunct w:val="0"/>
        <w:autoSpaceDE w:val="0"/>
        <w:autoSpaceDN w:val="0"/>
        <w:bidi w:val="0"/>
        <w:adjustRightInd w:val="0"/>
        <w:snapToGrid/>
        <w:spacing w:line="500" w:lineRule="exact"/>
        <w:ind w:left="0" w:leftChars="0" w:right="0" w:rightChars="0" w:firstLine="602" w:firstLineChars="200"/>
        <w:textAlignment w:val="auto"/>
        <w:rPr>
          <w:rFonts w:hint="eastAsia" w:ascii="仿宋" w:hAnsi="仿宋" w:eastAsia="仿宋" w:cs="仿宋"/>
          <w:color w:val="000000"/>
          <w:sz w:val="28"/>
          <w:szCs w:val="28"/>
          <w:highlight w:val="none"/>
        </w:rPr>
      </w:pPr>
      <w:r>
        <w:rPr>
          <w:rFonts w:hint="eastAsia" w:ascii="仿宋" w:hAnsi="仿宋" w:eastAsia="仿宋" w:cs="仿宋"/>
          <w:b/>
          <w:bCs/>
          <w:sz w:val="28"/>
          <w:szCs w:val="28"/>
          <w:highlight w:val="none"/>
        </w:rPr>
        <w:t>第六条</w:t>
      </w:r>
      <w:r>
        <w:rPr>
          <w:rFonts w:hint="eastAsia" w:ascii="仿宋" w:hAnsi="仿宋" w:eastAsia="仿宋" w:cs="仿宋"/>
          <w:color w:val="FFFF7F"/>
          <w:kern w:val="0"/>
          <w:sz w:val="28"/>
          <w:szCs w:val="28"/>
          <w:highlight w:val="none"/>
        </w:rPr>
        <w:t xml:space="preserve"> </w:t>
      </w:r>
      <w:r>
        <w:rPr>
          <w:rFonts w:hint="eastAsia" w:ascii="仿宋" w:hAnsi="仿宋" w:eastAsia="仿宋" w:cs="仿宋"/>
          <w:color w:val="0000FF"/>
          <w:kern w:val="0"/>
          <w:sz w:val="28"/>
          <w:szCs w:val="28"/>
          <w:highlight w:val="none"/>
        </w:rPr>
        <w:t xml:space="preserve"> </w:t>
      </w:r>
      <w:r>
        <w:rPr>
          <w:rFonts w:hint="eastAsia" w:ascii="仿宋" w:hAnsi="仿宋" w:eastAsia="仿宋" w:cs="仿宋"/>
          <w:color w:val="000000"/>
          <w:sz w:val="28"/>
          <w:szCs w:val="28"/>
          <w:highlight w:val="none"/>
        </w:rPr>
        <w:t>研究生科研与实践成果奖励申请者，其成果或</w:t>
      </w:r>
      <w:r>
        <w:rPr>
          <w:rFonts w:hint="eastAsia" w:ascii="仿宋" w:hAnsi="仿宋" w:eastAsia="仿宋" w:cs="仿宋"/>
          <w:color w:val="000000"/>
          <w:sz w:val="28"/>
          <w:szCs w:val="28"/>
          <w:highlight w:val="none"/>
        </w:rPr>
        <w:t>奖励</w:t>
      </w:r>
      <w:r>
        <w:rPr>
          <w:rFonts w:hint="eastAsia" w:ascii="仿宋" w:hAnsi="仿宋" w:eastAsia="仿宋" w:cs="仿宋"/>
          <w:color w:val="000000"/>
          <w:sz w:val="28"/>
          <w:szCs w:val="28"/>
          <w:highlight w:val="none"/>
        </w:rPr>
        <w:t>须为</w:t>
      </w:r>
      <w:r>
        <w:rPr>
          <w:rFonts w:hint="eastAsia" w:ascii="仿宋" w:hAnsi="仿宋" w:eastAsia="仿宋" w:cs="仿宋"/>
          <w:color w:val="000000"/>
          <w:sz w:val="28"/>
          <w:szCs w:val="28"/>
          <w:highlight w:val="none"/>
          <w:lang w:eastAsia="zh-CN"/>
        </w:rPr>
        <w:t>在读</w:t>
      </w:r>
      <w:r>
        <w:rPr>
          <w:rFonts w:hint="eastAsia" w:ascii="仿宋" w:hAnsi="仿宋" w:eastAsia="仿宋" w:cs="仿宋"/>
          <w:color w:val="000000"/>
          <w:sz w:val="28"/>
          <w:szCs w:val="28"/>
          <w:highlight w:val="none"/>
        </w:rPr>
        <w:t>期间取得</w:t>
      </w:r>
      <w:r>
        <w:rPr>
          <w:rFonts w:hint="eastAsia" w:ascii="仿宋" w:hAnsi="仿宋" w:eastAsia="仿宋" w:cs="仿宋"/>
          <w:color w:val="000000"/>
          <w:sz w:val="28"/>
          <w:szCs w:val="28"/>
          <w:highlight w:val="none"/>
          <w:lang w:eastAsia="zh-CN"/>
        </w:rPr>
        <w:t>，具体期限以当年规定为准</w:t>
      </w:r>
      <w:r>
        <w:rPr>
          <w:rFonts w:hint="eastAsia" w:ascii="仿宋" w:hAnsi="仿宋" w:eastAsia="仿宋" w:cs="仿宋"/>
          <w:color w:val="000000"/>
          <w:sz w:val="28"/>
          <w:szCs w:val="28"/>
          <w:highlight w:val="none"/>
        </w:rPr>
        <w:t>。</w:t>
      </w:r>
      <w:r>
        <w:rPr>
          <w:rFonts w:hint="eastAsia" w:ascii="仿宋" w:hAnsi="仿宋" w:eastAsia="仿宋" w:cs="仿宋"/>
          <w:color w:val="000000"/>
          <w:sz w:val="28"/>
          <w:szCs w:val="28"/>
          <w:highlight w:val="none"/>
        </w:rPr>
        <w:t>若为学术论文或学术专（译）著，</w:t>
      </w:r>
      <w:r>
        <w:rPr>
          <w:rFonts w:hint="eastAsia" w:ascii="仿宋" w:hAnsi="仿宋" w:eastAsia="仿宋" w:cs="仿宋"/>
          <w:color w:val="000000"/>
          <w:sz w:val="28"/>
          <w:szCs w:val="28"/>
          <w:highlight w:val="none"/>
        </w:rPr>
        <w:t>则</w:t>
      </w:r>
      <w:r>
        <w:rPr>
          <w:rFonts w:hint="eastAsia" w:ascii="仿宋" w:hAnsi="仿宋" w:eastAsia="仿宋" w:cs="仿宋"/>
          <w:color w:val="000000"/>
          <w:sz w:val="28"/>
          <w:szCs w:val="28"/>
          <w:highlight w:val="none"/>
        </w:rPr>
        <w:t>以取得原件为准，用稿通知不予采信。</w:t>
      </w:r>
      <w:r>
        <w:rPr>
          <w:rFonts w:hint="eastAsia" w:ascii="仿宋" w:hAnsi="仿宋" w:eastAsia="仿宋" w:cs="仿宋"/>
          <w:color w:val="000000"/>
          <w:kern w:val="2"/>
          <w:sz w:val="28"/>
          <w:szCs w:val="28"/>
          <w:highlight w:val="none"/>
        </w:rPr>
        <w:t>同一</w:t>
      </w:r>
      <w:r>
        <w:rPr>
          <w:rFonts w:hint="eastAsia" w:ascii="仿宋" w:hAnsi="仿宋" w:eastAsia="仿宋" w:cs="仿宋"/>
          <w:color w:val="000000"/>
          <w:kern w:val="2"/>
          <w:sz w:val="28"/>
          <w:szCs w:val="28"/>
          <w:highlight w:val="none"/>
          <w:lang w:eastAsia="zh-CN"/>
        </w:rPr>
        <w:t>成果只得申报一次研究生科研与实践成果奖励，</w:t>
      </w:r>
      <w:r>
        <w:rPr>
          <w:rFonts w:hint="eastAsia" w:ascii="仿宋" w:hAnsi="仿宋" w:eastAsia="仿宋" w:cs="仿宋"/>
          <w:color w:val="000000"/>
          <w:kern w:val="2"/>
          <w:sz w:val="28"/>
          <w:szCs w:val="28"/>
          <w:highlight w:val="none"/>
        </w:rPr>
        <w:t>被不同刊物收录（转载）</w:t>
      </w:r>
      <w:r>
        <w:rPr>
          <w:rFonts w:hint="eastAsia" w:ascii="仿宋" w:hAnsi="仿宋" w:eastAsia="仿宋" w:cs="仿宋"/>
          <w:color w:val="000000"/>
          <w:kern w:val="2"/>
          <w:sz w:val="28"/>
          <w:szCs w:val="28"/>
          <w:highlight w:val="none"/>
          <w:lang w:eastAsia="zh-CN"/>
        </w:rPr>
        <w:t>或获得不同级别奖励</w:t>
      </w:r>
      <w:r>
        <w:rPr>
          <w:rFonts w:hint="eastAsia" w:ascii="仿宋" w:hAnsi="仿宋" w:eastAsia="仿宋" w:cs="仿宋"/>
          <w:color w:val="000000"/>
          <w:kern w:val="2"/>
          <w:sz w:val="28"/>
          <w:szCs w:val="28"/>
          <w:highlight w:val="none"/>
        </w:rPr>
        <w:t>，以最高</w:t>
      </w:r>
      <w:r>
        <w:rPr>
          <w:rFonts w:hint="eastAsia" w:ascii="仿宋" w:hAnsi="仿宋" w:eastAsia="仿宋" w:cs="仿宋"/>
          <w:color w:val="000000"/>
          <w:kern w:val="2"/>
          <w:sz w:val="28"/>
          <w:szCs w:val="28"/>
          <w:highlight w:val="none"/>
          <w:lang w:eastAsia="zh-CN"/>
        </w:rPr>
        <w:t>奖励系数核定奖励金额</w:t>
      </w:r>
      <w:r>
        <w:rPr>
          <w:rFonts w:hint="eastAsia" w:ascii="仿宋" w:hAnsi="仿宋" w:eastAsia="仿宋" w:cs="仿宋"/>
          <w:color w:val="000000"/>
          <w:kern w:val="2"/>
          <w:sz w:val="28"/>
          <w:szCs w:val="28"/>
          <w:highlight w:val="none"/>
        </w:rPr>
        <w:t>，不累计。</w:t>
      </w:r>
    </w:p>
    <w:p>
      <w:pPr>
        <w:keepNext w:val="0"/>
        <w:keepLines w:val="0"/>
        <w:pageBreakBefore w:val="0"/>
        <w:kinsoku/>
        <w:wordWrap/>
        <w:overflowPunct/>
        <w:topLinePunct w:val="0"/>
        <w:autoSpaceDE w:val="0"/>
        <w:autoSpaceDN w:val="0"/>
        <w:bidi w:val="0"/>
        <w:adjustRightInd w:val="0"/>
        <w:snapToGrid/>
        <w:spacing w:line="500" w:lineRule="exact"/>
        <w:ind w:left="0" w:leftChars="0" w:right="0" w:rightChars="0" w:firstLine="602" w:firstLineChars="200"/>
        <w:textAlignment w:val="auto"/>
        <w:rPr>
          <w:rFonts w:hint="eastAsia" w:ascii="仿宋" w:hAnsi="仿宋" w:eastAsia="仿宋" w:cs="仿宋"/>
          <w:color w:val="000000"/>
          <w:sz w:val="28"/>
          <w:szCs w:val="28"/>
          <w:highlight w:val="none"/>
        </w:rPr>
      </w:pPr>
      <w:r>
        <w:rPr>
          <w:rFonts w:hint="eastAsia" w:ascii="仿宋" w:hAnsi="仿宋" w:eastAsia="仿宋" w:cs="仿宋"/>
          <w:b/>
          <w:bCs/>
          <w:sz w:val="28"/>
          <w:szCs w:val="28"/>
          <w:highlight w:val="none"/>
        </w:rPr>
        <w:t>第七条</w:t>
      </w:r>
      <w:r>
        <w:rPr>
          <w:rFonts w:hint="eastAsia" w:ascii="仿宋" w:hAnsi="仿宋" w:eastAsia="仿宋" w:cs="仿宋"/>
          <w:b/>
          <w:bCs/>
          <w:color w:val="000000"/>
          <w:kern w:val="0"/>
          <w:sz w:val="28"/>
          <w:szCs w:val="28"/>
          <w:highlight w:val="none"/>
        </w:rPr>
        <w:t xml:space="preserve">  </w:t>
      </w:r>
      <w:r>
        <w:rPr>
          <w:rFonts w:hint="eastAsia" w:ascii="仿宋" w:hAnsi="仿宋" w:eastAsia="仿宋" w:cs="仿宋"/>
          <w:color w:val="000000"/>
          <w:sz w:val="28"/>
          <w:szCs w:val="28"/>
          <w:highlight w:val="none"/>
        </w:rPr>
        <w:t>研究生在读期间有下列情形之一的，取消研究生科研与实践成果奖励</w:t>
      </w:r>
      <w:r>
        <w:rPr>
          <w:rFonts w:hint="eastAsia" w:ascii="仿宋" w:hAnsi="仿宋" w:eastAsia="仿宋" w:cs="仿宋"/>
          <w:color w:val="000000"/>
          <w:sz w:val="28"/>
          <w:szCs w:val="28"/>
          <w:highlight w:val="none"/>
          <w:lang w:eastAsia="zh-CN"/>
        </w:rPr>
        <w:t>申报</w:t>
      </w:r>
      <w:r>
        <w:rPr>
          <w:rFonts w:hint="eastAsia" w:ascii="仿宋" w:hAnsi="仿宋" w:eastAsia="仿宋" w:cs="仿宋"/>
          <w:color w:val="000000"/>
          <w:sz w:val="28"/>
          <w:szCs w:val="28"/>
          <w:highlight w:val="none"/>
        </w:rPr>
        <w:t>资格：</w:t>
      </w:r>
    </w:p>
    <w:p>
      <w:pPr>
        <w:keepNext w:val="0"/>
        <w:keepLines w:val="0"/>
        <w:pageBreakBefore w:val="0"/>
        <w:kinsoku/>
        <w:wordWrap/>
        <w:overflowPunct/>
        <w:topLinePunct w:val="0"/>
        <w:autoSpaceDE w:val="0"/>
        <w:autoSpaceDN w:val="0"/>
        <w:bidi w:val="0"/>
        <w:adjustRightInd w:val="0"/>
        <w:snapToGrid/>
        <w:spacing w:line="500" w:lineRule="exact"/>
        <w:ind w:left="0" w:leftChars="0" w:right="0" w:rightChars="0"/>
        <w:textAlignment w:val="auto"/>
        <w:rPr>
          <w:rFonts w:hint="eastAsia" w:ascii="仿宋" w:hAnsi="仿宋" w:eastAsia="仿宋" w:cs="仿宋"/>
          <w:color w:val="000000"/>
          <w:sz w:val="28"/>
          <w:szCs w:val="28"/>
          <w:highlight w:val="none"/>
        </w:rPr>
      </w:pPr>
      <w:r>
        <w:rPr>
          <w:rFonts w:hint="eastAsia" w:ascii="仿宋" w:hAnsi="仿宋" w:eastAsia="仿宋" w:cs="仿宋"/>
          <w:color w:val="000000"/>
          <w:sz w:val="28"/>
          <w:szCs w:val="28"/>
          <w:highlight w:val="none"/>
        </w:rPr>
        <w:t xml:space="preserve">    1.违反国家法律法规； </w:t>
      </w:r>
    </w:p>
    <w:p>
      <w:pPr>
        <w:keepNext w:val="0"/>
        <w:keepLines w:val="0"/>
        <w:pageBreakBefore w:val="0"/>
        <w:kinsoku/>
        <w:wordWrap/>
        <w:overflowPunct/>
        <w:topLinePunct w:val="0"/>
        <w:autoSpaceDE w:val="0"/>
        <w:autoSpaceDN w:val="0"/>
        <w:bidi w:val="0"/>
        <w:adjustRightInd w:val="0"/>
        <w:snapToGrid/>
        <w:spacing w:line="500" w:lineRule="exact"/>
        <w:ind w:left="0" w:leftChars="0" w:right="0" w:rightChars="0"/>
        <w:textAlignment w:val="auto"/>
        <w:rPr>
          <w:rFonts w:hint="eastAsia" w:ascii="仿宋" w:hAnsi="仿宋" w:eastAsia="仿宋" w:cs="仿宋"/>
          <w:color w:val="000000"/>
          <w:sz w:val="28"/>
          <w:szCs w:val="28"/>
          <w:highlight w:val="none"/>
        </w:rPr>
      </w:pPr>
      <w:r>
        <w:rPr>
          <w:rFonts w:hint="eastAsia" w:ascii="仿宋" w:hAnsi="仿宋" w:eastAsia="仿宋" w:cs="仿宋"/>
          <w:color w:val="000000"/>
          <w:sz w:val="28"/>
          <w:szCs w:val="28"/>
          <w:highlight w:val="none"/>
        </w:rPr>
        <w:t xml:space="preserve">    2.违反校纪校规并受记过以上处分；</w:t>
      </w:r>
    </w:p>
    <w:p>
      <w:pPr>
        <w:keepNext w:val="0"/>
        <w:keepLines w:val="0"/>
        <w:pageBreakBefore w:val="0"/>
        <w:kinsoku/>
        <w:wordWrap/>
        <w:overflowPunct/>
        <w:topLinePunct w:val="0"/>
        <w:autoSpaceDE w:val="0"/>
        <w:autoSpaceDN w:val="0"/>
        <w:bidi w:val="0"/>
        <w:adjustRightInd w:val="0"/>
        <w:snapToGrid/>
        <w:spacing w:line="500" w:lineRule="exact"/>
        <w:ind w:left="0" w:leftChars="0" w:right="0" w:rightChars="0"/>
        <w:textAlignment w:val="auto"/>
        <w:rPr>
          <w:rFonts w:hint="eastAsia" w:ascii="仿宋" w:hAnsi="仿宋" w:eastAsia="仿宋" w:cs="仿宋"/>
          <w:color w:val="000000"/>
          <w:sz w:val="28"/>
          <w:szCs w:val="28"/>
          <w:highlight w:val="none"/>
        </w:rPr>
      </w:pPr>
      <w:r>
        <w:rPr>
          <w:rFonts w:hint="eastAsia" w:ascii="仿宋" w:hAnsi="仿宋" w:eastAsia="仿宋" w:cs="仿宋"/>
          <w:color w:val="000000"/>
          <w:sz w:val="28"/>
          <w:szCs w:val="28"/>
          <w:highlight w:val="none"/>
        </w:rPr>
        <w:t xml:space="preserve">    3.在提交的科研与实践成果奖励申请材料中，隐瞒事实或有虚假内容；</w:t>
      </w:r>
    </w:p>
    <w:p>
      <w:pPr>
        <w:keepNext w:val="0"/>
        <w:keepLines w:val="0"/>
        <w:pageBreakBefore w:val="0"/>
        <w:kinsoku/>
        <w:wordWrap/>
        <w:overflowPunct/>
        <w:topLinePunct w:val="0"/>
        <w:autoSpaceDE w:val="0"/>
        <w:autoSpaceDN w:val="0"/>
        <w:bidi w:val="0"/>
        <w:adjustRightInd w:val="0"/>
        <w:snapToGrid/>
        <w:spacing w:line="500" w:lineRule="exact"/>
        <w:ind w:left="0" w:leftChars="0" w:right="0" w:rightChars="0"/>
        <w:textAlignment w:val="auto"/>
        <w:rPr>
          <w:rFonts w:hint="eastAsia" w:ascii="仿宋" w:hAnsi="仿宋" w:eastAsia="仿宋" w:cs="仿宋"/>
          <w:color w:val="000000"/>
          <w:sz w:val="28"/>
          <w:szCs w:val="28"/>
          <w:highlight w:val="none"/>
        </w:rPr>
      </w:pPr>
      <w:r>
        <w:rPr>
          <w:rFonts w:hint="eastAsia" w:ascii="仿宋" w:hAnsi="仿宋" w:eastAsia="仿宋" w:cs="仿宋"/>
          <w:color w:val="000000"/>
          <w:sz w:val="28"/>
          <w:szCs w:val="28"/>
          <w:highlight w:val="none"/>
        </w:rPr>
        <w:t xml:space="preserve">    4.经查实的学术失范行为； </w:t>
      </w:r>
    </w:p>
    <w:p>
      <w:pPr>
        <w:keepNext w:val="0"/>
        <w:keepLines w:val="0"/>
        <w:pageBreakBefore w:val="0"/>
        <w:kinsoku/>
        <w:wordWrap/>
        <w:overflowPunct/>
        <w:topLinePunct w:val="0"/>
        <w:autoSpaceDE w:val="0"/>
        <w:autoSpaceDN w:val="0"/>
        <w:bidi w:val="0"/>
        <w:adjustRightInd w:val="0"/>
        <w:snapToGrid/>
        <w:spacing w:line="500" w:lineRule="exact"/>
        <w:ind w:left="0" w:leftChars="0" w:right="0" w:rightChars="0"/>
        <w:textAlignment w:val="auto"/>
        <w:rPr>
          <w:rFonts w:hint="eastAsia" w:ascii="仿宋" w:hAnsi="仿宋" w:eastAsia="仿宋" w:cs="仿宋"/>
          <w:color w:val="000000"/>
          <w:sz w:val="28"/>
          <w:szCs w:val="28"/>
          <w:highlight w:val="none"/>
        </w:rPr>
      </w:pPr>
      <w:r>
        <w:rPr>
          <w:rFonts w:hint="eastAsia" w:ascii="仿宋" w:hAnsi="仿宋" w:eastAsia="仿宋" w:cs="仿宋"/>
          <w:color w:val="000000"/>
          <w:sz w:val="28"/>
          <w:szCs w:val="28"/>
          <w:highlight w:val="none"/>
        </w:rPr>
        <w:t xml:space="preserve">    5.学校认定的其他情形。</w:t>
      </w:r>
    </w:p>
    <w:p>
      <w:pPr>
        <w:keepNext w:val="0"/>
        <w:keepLines w:val="0"/>
        <w:pageBreakBefore w:val="0"/>
        <w:kinsoku/>
        <w:wordWrap/>
        <w:overflowPunct/>
        <w:topLinePunct w:val="0"/>
        <w:bidi w:val="0"/>
        <w:snapToGrid/>
        <w:spacing w:before="156" w:beforeLines="50" w:line="500" w:lineRule="exact"/>
        <w:ind w:left="0" w:leftChars="0" w:right="0" w:rightChars="0"/>
        <w:jc w:val="center"/>
        <w:textAlignment w:val="auto"/>
        <w:rPr>
          <w:rFonts w:hint="eastAsia" w:ascii="仿宋" w:hAnsi="仿宋" w:eastAsia="仿宋" w:cs="仿宋"/>
          <w:sz w:val="28"/>
          <w:szCs w:val="28"/>
        </w:rPr>
      </w:pPr>
      <w:r>
        <w:rPr>
          <w:rFonts w:hint="eastAsia" w:ascii="仿宋" w:hAnsi="仿宋" w:eastAsia="仿宋" w:cs="仿宋"/>
          <w:b/>
          <w:bCs/>
          <w:sz w:val="28"/>
          <w:szCs w:val="28"/>
        </w:rPr>
        <w:t>第三章 奖励标准</w:t>
      </w:r>
    </w:p>
    <w:p>
      <w:pPr>
        <w:keepNext w:val="0"/>
        <w:keepLines w:val="0"/>
        <w:pageBreakBefore w:val="0"/>
        <w:kinsoku/>
        <w:wordWrap/>
        <w:overflowPunct/>
        <w:topLinePunct w:val="0"/>
        <w:bidi w:val="0"/>
        <w:snapToGrid/>
        <w:spacing w:line="500" w:lineRule="exact"/>
        <w:ind w:left="0" w:leftChars="0" w:right="0" w:rightChars="0" w:firstLine="596" w:firstLineChars="198"/>
        <w:jc w:val="left"/>
        <w:textAlignment w:val="auto"/>
        <w:rPr>
          <w:rFonts w:hint="eastAsia" w:ascii="仿宋" w:hAnsi="仿宋" w:eastAsia="仿宋" w:cs="仿宋"/>
          <w:color w:val="000000"/>
          <w:sz w:val="28"/>
          <w:szCs w:val="28"/>
        </w:rPr>
      </w:pPr>
      <w:r>
        <w:rPr>
          <w:rFonts w:hint="eastAsia" w:ascii="仿宋" w:hAnsi="仿宋" w:eastAsia="仿宋" w:cs="仿宋"/>
          <w:b/>
          <w:bCs/>
          <w:sz w:val="28"/>
          <w:szCs w:val="28"/>
        </w:rPr>
        <w:t xml:space="preserve">第八条  </w:t>
      </w:r>
      <w:r>
        <w:rPr>
          <w:rFonts w:hint="eastAsia" w:ascii="仿宋" w:hAnsi="仿宋" w:eastAsia="仿宋" w:cs="仿宋"/>
          <w:color w:val="000000"/>
          <w:sz w:val="28"/>
          <w:szCs w:val="28"/>
        </w:rPr>
        <w:t>成果奖励金额计算办法</w:t>
      </w:r>
    </w:p>
    <w:p>
      <w:pPr>
        <w:keepNext w:val="0"/>
        <w:keepLines w:val="0"/>
        <w:pageBreakBefore w:val="0"/>
        <w:kinsoku/>
        <w:wordWrap/>
        <w:overflowPunct/>
        <w:topLinePunct w:val="0"/>
        <w:bidi w:val="0"/>
        <w:snapToGrid/>
        <w:spacing w:line="500" w:lineRule="exact"/>
        <w:ind w:left="0" w:leftChars="0" w:right="0" w:rightChars="0" w:firstLine="594" w:firstLineChars="198"/>
        <w:jc w:val="left"/>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（一）奖励金额按照“奖励基数×奖励系数”的办法计算，根据当年符合评定条件的科研成果，依学校年度研究生科研与实践成果奖励预算总额确定奖励基数。</w:t>
      </w:r>
    </w:p>
    <w:p>
      <w:pPr>
        <w:keepNext w:val="0"/>
        <w:keepLines w:val="0"/>
        <w:pageBreakBefore w:val="0"/>
        <w:kinsoku/>
        <w:wordWrap/>
        <w:overflowPunct/>
        <w:topLinePunct w:val="0"/>
        <w:bidi w:val="0"/>
        <w:snapToGrid/>
        <w:spacing w:line="500" w:lineRule="exact"/>
        <w:ind w:left="0" w:leftChars="0" w:right="0" w:rightChars="0" w:firstLine="594" w:firstLineChars="198"/>
        <w:jc w:val="left"/>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（二）合作完成的</w:t>
      </w:r>
      <w:r>
        <w:rPr>
          <w:rFonts w:hint="eastAsia" w:ascii="仿宋" w:hAnsi="仿宋" w:eastAsia="仿宋" w:cs="仿宋"/>
          <w:color w:val="000000"/>
          <w:sz w:val="28"/>
          <w:szCs w:val="28"/>
          <w:lang w:eastAsia="zh-CN"/>
        </w:rPr>
        <w:t>学术论文和专（译）著</w:t>
      </w:r>
      <w:r>
        <w:rPr>
          <w:rFonts w:hint="eastAsia" w:ascii="仿宋" w:hAnsi="仿宋" w:eastAsia="仿宋" w:cs="仿宋"/>
          <w:color w:val="000000"/>
          <w:sz w:val="28"/>
          <w:szCs w:val="28"/>
        </w:rPr>
        <w:t>，只对第一、二、三作者计发奖励。不符合本办法第二条规定的合作作者/参与人不予奖励。</w:t>
      </w:r>
    </w:p>
    <w:p>
      <w:pPr>
        <w:keepNext w:val="0"/>
        <w:keepLines w:val="0"/>
        <w:pageBreakBefore w:val="0"/>
        <w:kinsoku/>
        <w:wordWrap/>
        <w:overflowPunct/>
        <w:topLinePunct w:val="0"/>
        <w:bidi w:val="0"/>
        <w:snapToGrid/>
        <w:spacing w:line="500" w:lineRule="exact"/>
        <w:ind w:left="0" w:leftChars="0" w:right="0" w:rightChars="0" w:firstLine="594" w:firstLineChars="198"/>
        <w:jc w:val="left"/>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（三）各项目的奖励系数如下：</w:t>
      </w:r>
    </w:p>
    <w:p>
      <w:pPr>
        <w:keepNext w:val="0"/>
        <w:keepLines w:val="0"/>
        <w:pageBreakBefore w:val="0"/>
        <w:kinsoku/>
        <w:wordWrap/>
        <w:overflowPunct/>
        <w:topLinePunct w:val="0"/>
        <w:bidi w:val="0"/>
        <w:snapToGrid/>
        <w:spacing w:before="156" w:beforeLines="50" w:line="500" w:lineRule="exact"/>
        <w:ind w:left="0" w:leftChars="0" w:right="0" w:rightChars="0" w:firstLine="600" w:firstLineChars="20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1.学术论文</w:t>
      </w:r>
    </w:p>
    <w:tbl>
      <w:tblPr>
        <w:tblStyle w:val="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14"/>
        <w:gridCol w:w="900"/>
        <w:gridCol w:w="840"/>
        <w:gridCol w:w="765"/>
        <w:gridCol w:w="735"/>
        <w:gridCol w:w="810"/>
        <w:gridCol w:w="7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3714" w:type="dxa"/>
            <w:vMerge w:val="restart"/>
            <w:vAlign w:val="center"/>
          </w:tcPr>
          <w:p>
            <w:pPr>
              <w:keepNext w:val="0"/>
              <w:keepLines w:val="0"/>
              <w:pageBreakBefore w:val="0"/>
              <w:kinsoku/>
              <w:wordWrap/>
              <w:overflowPunct/>
              <w:topLinePunct w:val="0"/>
              <w:bidi w:val="0"/>
              <w:snapToGrid/>
              <w:spacing w:line="500" w:lineRule="exact"/>
              <w:ind w:left="0" w:leftChars="0" w:right="0" w:rightChars="0"/>
              <w:jc w:val="center"/>
              <w:textAlignment w:val="auto"/>
              <w:rPr>
                <w:rFonts w:hint="eastAsia" w:ascii="仿宋" w:hAnsi="仿宋" w:eastAsia="仿宋" w:cs="仿宋"/>
                <w:b/>
                <w:sz w:val="28"/>
                <w:szCs w:val="28"/>
              </w:rPr>
            </w:pPr>
            <w:r>
              <w:rPr>
                <w:rFonts w:hint="eastAsia" w:ascii="仿宋" w:hAnsi="仿宋" w:eastAsia="仿宋" w:cs="仿宋"/>
                <w:b/>
                <w:sz w:val="28"/>
                <w:szCs w:val="28"/>
              </w:rPr>
              <w:t>期刊类别</w:t>
            </w:r>
          </w:p>
        </w:tc>
        <w:tc>
          <w:tcPr>
            <w:tcW w:w="900" w:type="dxa"/>
            <w:vMerge w:val="restart"/>
            <w:vAlign w:val="center"/>
          </w:tcPr>
          <w:p>
            <w:pPr>
              <w:keepNext w:val="0"/>
              <w:keepLines w:val="0"/>
              <w:pageBreakBefore w:val="0"/>
              <w:kinsoku/>
              <w:wordWrap/>
              <w:overflowPunct/>
              <w:topLinePunct w:val="0"/>
              <w:bidi w:val="0"/>
              <w:snapToGrid/>
              <w:spacing w:line="500" w:lineRule="exact"/>
              <w:ind w:left="0" w:leftChars="0" w:right="0" w:rightChars="0"/>
              <w:jc w:val="center"/>
              <w:textAlignment w:val="auto"/>
              <w:rPr>
                <w:rFonts w:hint="eastAsia" w:ascii="仿宋" w:hAnsi="仿宋" w:eastAsia="仿宋" w:cs="仿宋"/>
                <w:b/>
                <w:sz w:val="28"/>
                <w:szCs w:val="28"/>
              </w:rPr>
            </w:pPr>
            <w:r>
              <w:rPr>
                <w:rFonts w:hint="eastAsia" w:ascii="仿宋" w:hAnsi="仿宋" w:eastAsia="仿宋" w:cs="仿宋"/>
                <w:b/>
                <w:sz w:val="28"/>
                <w:szCs w:val="28"/>
              </w:rPr>
              <w:t>独撰</w:t>
            </w:r>
          </w:p>
        </w:tc>
        <w:tc>
          <w:tcPr>
            <w:tcW w:w="1605" w:type="dxa"/>
            <w:gridSpan w:val="2"/>
            <w:vAlign w:val="center"/>
          </w:tcPr>
          <w:p>
            <w:pPr>
              <w:keepNext w:val="0"/>
              <w:keepLines w:val="0"/>
              <w:pageBreakBefore w:val="0"/>
              <w:kinsoku/>
              <w:wordWrap/>
              <w:overflowPunct/>
              <w:topLinePunct w:val="0"/>
              <w:bidi w:val="0"/>
              <w:snapToGrid/>
              <w:spacing w:line="500" w:lineRule="exact"/>
              <w:ind w:left="0" w:leftChars="0" w:right="0" w:rightChars="0"/>
              <w:jc w:val="center"/>
              <w:textAlignment w:val="auto"/>
              <w:rPr>
                <w:rFonts w:hint="eastAsia" w:ascii="仿宋" w:hAnsi="仿宋" w:eastAsia="仿宋" w:cs="仿宋"/>
                <w:b/>
                <w:sz w:val="28"/>
                <w:szCs w:val="28"/>
              </w:rPr>
            </w:pPr>
            <w:r>
              <w:rPr>
                <w:rFonts w:hint="eastAsia" w:ascii="仿宋" w:hAnsi="仿宋" w:eastAsia="仿宋" w:cs="仿宋"/>
                <w:b/>
                <w:sz w:val="28"/>
                <w:szCs w:val="28"/>
              </w:rPr>
              <w:t>二人合撰</w:t>
            </w:r>
          </w:p>
        </w:tc>
        <w:tc>
          <w:tcPr>
            <w:tcW w:w="2303" w:type="dxa"/>
            <w:gridSpan w:val="3"/>
            <w:vAlign w:val="center"/>
          </w:tcPr>
          <w:p>
            <w:pPr>
              <w:keepNext w:val="0"/>
              <w:keepLines w:val="0"/>
              <w:pageBreakBefore w:val="0"/>
              <w:kinsoku/>
              <w:wordWrap/>
              <w:overflowPunct/>
              <w:topLinePunct w:val="0"/>
              <w:bidi w:val="0"/>
              <w:snapToGrid/>
              <w:spacing w:line="500" w:lineRule="exact"/>
              <w:ind w:left="0" w:leftChars="0" w:right="0" w:rightChars="0"/>
              <w:jc w:val="center"/>
              <w:textAlignment w:val="auto"/>
              <w:rPr>
                <w:rFonts w:hint="eastAsia" w:ascii="仿宋" w:hAnsi="仿宋" w:eastAsia="仿宋" w:cs="仿宋"/>
                <w:b/>
                <w:sz w:val="28"/>
                <w:szCs w:val="28"/>
              </w:rPr>
            </w:pPr>
            <w:r>
              <w:rPr>
                <w:rFonts w:hint="eastAsia" w:ascii="仿宋" w:hAnsi="仿宋" w:eastAsia="仿宋" w:cs="仿宋"/>
                <w:b/>
                <w:sz w:val="28"/>
                <w:szCs w:val="28"/>
              </w:rPr>
              <w:t>三人以上合撰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3714" w:type="dxa"/>
            <w:vMerge w:val="continue"/>
            <w:vAlign w:val="center"/>
          </w:tcPr>
          <w:p>
            <w:pPr>
              <w:keepNext w:val="0"/>
              <w:keepLines w:val="0"/>
              <w:pageBreakBefore w:val="0"/>
              <w:kinsoku/>
              <w:wordWrap/>
              <w:overflowPunct/>
              <w:topLinePunct w:val="0"/>
              <w:bidi w:val="0"/>
              <w:snapToGrid/>
              <w:spacing w:line="500" w:lineRule="exact"/>
              <w:ind w:left="0" w:leftChars="0" w:right="0" w:rightChars="0"/>
              <w:textAlignment w:val="auto"/>
              <w:rPr>
                <w:rFonts w:hint="eastAsia" w:ascii="仿宋" w:hAnsi="仿宋" w:eastAsia="仿宋" w:cs="仿宋"/>
                <w:sz w:val="28"/>
                <w:szCs w:val="28"/>
              </w:rPr>
            </w:pPr>
          </w:p>
        </w:tc>
        <w:tc>
          <w:tcPr>
            <w:tcW w:w="900" w:type="dxa"/>
            <w:vMerge w:val="continue"/>
            <w:vAlign w:val="center"/>
          </w:tcPr>
          <w:p>
            <w:pPr>
              <w:keepNext w:val="0"/>
              <w:keepLines w:val="0"/>
              <w:pageBreakBefore w:val="0"/>
              <w:kinsoku/>
              <w:wordWrap/>
              <w:overflowPunct/>
              <w:topLinePunct w:val="0"/>
              <w:bidi w:val="0"/>
              <w:snapToGrid/>
              <w:spacing w:line="500" w:lineRule="exact"/>
              <w:ind w:left="0" w:leftChars="0" w:right="0" w:rightChars="0"/>
              <w:textAlignment w:val="auto"/>
              <w:rPr>
                <w:rFonts w:hint="eastAsia" w:ascii="仿宋" w:hAnsi="仿宋" w:eastAsia="仿宋" w:cs="仿宋"/>
                <w:sz w:val="28"/>
                <w:szCs w:val="28"/>
              </w:rPr>
            </w:pPr>
          </w:p>
        </w:tc>
        <w:tc>
          <w:tcPr>
            <w:tcW w:w="840" w:type="dxa"/>
            <w:vAlign w:val="center"/>
          </w:tcPr>
          <w:p>
            <w:pPr>
              <w:keepNext w:val="0"/>
              <w:keepLines w:val="0"/>
              <w:pageBreakBefore w:val="0"/>
              <w:kinsoku/>
              <w:wordWrap/>
              <w:overflowPunct/>
              <w:topLinePunct w:val="0"/>
              <w:bidi w:val="0"/>
              <w:snapToGrid/>
              <w:spacing w:line="500" w:lineRule="exact"/>
              <w:ind w:left="0" w:leftChars="0" w:right="0" w:rightChars="0"/>
              <w:jc w:val="center"/>
              <w:textAlignment w:val="auto"/>
              <w:rPr>
                <w:rFonts w:hint="eastAsia" w:ascii="仿宋" w:hAnsi="仿宋" w:eastAsia="仿宋" w:cs="仿宋"/>
                <w:sz w:val="28"/>
                <w:szCs w:val="28"/>
              </w:rPr>
            </w:pPr>
            <w:r>
              <w:rPr>
                <w:rFonts w:hint="eastAsia" w:ascii="仿宋" w:hAnsi="仿宋" w:eastAsia="仿宋" w:cs="仿宋"/>
                <w:sz w:val="28"/>
                <w:szCs w:val="28"/>
              </w:rPr>
              <w:t>一</w:t>
            </w:r>
          </w:p>
        </w:tc>
        <w:tc>
          <w:tcPr>
            <w:tcW w:w="765" w:type="dxa"/>
            <w:vAlign w:val="center"/>
          </w:tcPr>
          <w:p>
            <w:pPr>
              <w:keepNext w:val="0"/>
              <w:keepLines w:val="0"/>
              <w:pageBreakBefore w:val="0"/>
              <w:kinsoku/>
              <w:wordWrap/>
              <w:overflowPunct/>
              <w:topLinePunct w:val="0"/>
              <w:bidi w:val="0"/>
              <w:snapToGrid/>
              <w:spacing w:line="500" w:lineRule="exact"/>
              <w:ind w:left="0" w:leftChars="0" w:right="0" w:rightChars="0"/>
              <w:jc w:val="center"/>
              <w:textAlignment w:val="auto"/>
              <w:rPr>
                <w:rFonts w:hint="eastAsia" w:ascii="仿宋" w:hAnsi="仿宋" w:eastAsia="仿宋" w:cs="仿宋"/>
                <w:sz w:val="28"/>
                <w:szCs w:val="28"/>
              </w:rPr>
            </w:pPr>
            <w:r>
              <w:rPr>
                <w:rFonts w:hint="eastAsia" w:ascii="仿宋" w:hAnsi="仿宋" w:eastAsia="仿宋" w:cs="仿宋"/>
                <w:sz w:val="28"/>
                <w:szCs w:val="28"/>
              </w:rPr>
              <w:t>二</w:t>
            </w:r>
          </w:p>
        </w:tc>
        <w:tc>
          <w:tcPr>
            <w:tcW w:w="735" w:type="dxa"/>
            <w:vAlign w:val="center"/>
          </w:tcPr>
          <w:p>
            <w:pPr>
              <w:keepNext w:val="0"/>
              <w:keepLines w:val="0"/>
              <w:pageBreakBefore w:val="0"/>
              <w:kinsoku/>
              <w:wordWrap/>
              <w:overflowPunct/>
              <w:topLinePunct w:val="0"/>
              <w:bidi w:val="0"/>
              <w:snapToGrid/>
              <w:spacing w:line="500" w:lineRule="exact"/>
              <w:ind w:left="0" w:leftChars="0" w:right="0" w:rightChars="0"/>
              <w:jc w:val="center"/>
              <w:textAlignment w:val="auto"/>
              <w:rPr>
                <w:rFonts w:hint="eastAsia" w:ascii="仿宋" w:hAnsi="仿宋" w:eastAsia="仿宋" w:cs="仿宋"/>
                <w:sz w:val="28"/>
                <w:szCs w:val="28"/>
              </w:rPr>
            </w:pPr>
            <w:r>
              <w:rPr>
                <w:rFonts w:hint="eastAsia" w:ascii="仿宋" w:hAnsi="仿宋" w:eastAsia="仿宋" w:cs="仿宋"/>
                <w:sz w:val="28"/>
                <w:szCs w:val="28"/>
              </w:rPr>
              <w:t>一</w:t>
            </w:r>
          </w:p>
        </w:tc>
        <w:tc>
          <w:tcPr>
            <w:tcW w:w="810" w:type="dxa"/>
            <w:vAlign w:val="center"/>
          </w:tcPr>
          <w:p>
            <w:pPr>
              <w:keepNext w:val="0"/>
              <w:keepLines w:val="0"/>
              <w:pageBreakBefore w:val="0"/>
              <w:kinsoku/>
              <w:wordWrap/>
              <w:overflowPunct/>
              <w:topLinePunct w:val="0"/>
              <w:bidi w:val="0"/>
              <w:snapToGrid/>
              <w:spacing w:line="500" w:lineRule="exact"/>
              <w:ind w:left="0" w:leftChars="0" w:right="0" w:rightChars="0"/>
              <w:jc w:val="center"/>
              <w:textAlignment w:val="auto"/>
              <w:rPr>
                <w:rFonts w:hint="eastAsia" w:ascii="仿宋" w:hAnsi="仿宋" w:eastAsia="仿宋" w:cs="仿宋"/>
                <w:sz w:val="28"/>
                <w:szCs w:val="28"/>
              </w:rPr>
            </w:pPr>
            <w:r>
              <w:rPr>
                <w:rFonts w:hint="eastAsia" w:ascii="仿宋" w:hAnsi="仿宋" w:eastAsia="仿宋" w:cs="仿宋"/>
                <w:sz w:val="28"/>
                <w:szCs w:val="28"/>
              </w:rPr>
              <w:t>二</w:t>
            </w:r>
          </w:p>
        </w:tc>
        <w:tc>
          <w:tcPr>
            <w:tcW w:w="758" w:type="dxa"/>
            <w:vAlign w:val="center"/>
          </w:tcPr>
          <w:p>
            <w:pPr>
              <w:keepNext w:val="0"/>
              <w:keepLines w:val="0"/>
              <w:pageBreakBefore w:val="0"/>
              <w:kinsoku/>
              <w:wordWrap/>
              <w:overflowPunct/>
              <w:topLinePunct w:val="0"/>
              <w:bidi w:val="0"/>
              <w:snapToGrid/>
              <w:spacing w:line="500" w:lineRule="exact"/>
              <w:ind w:left="0" w:leftChars="0" w:right="0" w:rightChars="0"/>
              <w:jc w:val="center"/>
              <w:textAlignment w:val="auto"/>
              <w:rPr>
                <w:rFonts w:hint="eastAsia" w:ascii="仿宋" w:hAnsi="仿宋" w:eastAsia="仿宋" w:cs="仿宋"/>
                <w:sz w:val="28"/>
                <w:szCs w:val="28"/>
              </w:rPr>
            </w:pPr>
            <w:r>
              <w:rPr>
                <w:rFonts w:hint="eastAsia" w:ascii="仿宋" w:hAnsi="仿宋" w:eastAsia="仿宋" w:cs="仿宋"/>
                <w:sz w:val="28"/>
                <w:szCs w:val="28"/>
              </w:rPr>
              <w:t>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3714" w:type="dxa"/>
            <w:vAlign w:val="center"/>
          </w:tcPr>
          <w:p>
            <w:pPr>
              <w:keepNext w:val="0"/>
              <w:keepLines w:val="0"/>
              <w:pageBreakBefore w:val="0"/>
              <w:kinsoku/>
              <w:wordWrap/>
              <w:overflowPunct/>
              <w:topLinePunct w:val="0"/>
              <w:bidi w:val="0"/>
              <w:snapToGrid/>
              <w:spacing w:line="500" w:lineRule="exact"/>
              <w:ind w:left="0" w:leftChars="0" w:right="0" w:rightChars="0"/>
              <w:jc w:val="center"/>
              <w:textAlignment w:val="auto"/>
              <w:rPr>
                <w:rFonts w:hint="eastAsia" w:ascii="仿宋" w:hAnsi="仿宋" w:eastAsia="仿宋" w:cs="仿宋"/>
                <w:b w:val="0"/>
                <w:bCs/>
                <w:sz w:val="28"/>
                <w:szCs w:val="28"/>
              </w:rPr>
            </w:pPr>
            <w:r>
              <w:rPr>
                <w:rFonts w:hint="eastAsia" w:ascii="仿宋" w:hAnsi="仿宋" w:eastAsia="仿宋" w:cs="仿宋"/>
                <w:b w:val="0"/>
                <w:bCs/>
                <w:sz w:val="28"/>
                <w:szCs w:val="28"/>
              </w:rPr>
              <w:t>一类</w:t>
            </w:r>
          </w:p>
        </w:tc>
        <w:tc>
          <w:tcPr>
            <w:tcW w:w="900" w:type="dxa"/>
            <w:vAlign w:val="center"/>
          </w:tcPr>
          <w:p>
            <w:pPr>
              <w:keepNext w:val="0"/>
              <w:keepLines w:val="0"/>
              <w:pageBreakBefore w:val="0"/>
              <w:kinsoku/>
              <w:wordWrap/>
              <w:overflowPunct/>
              <w:topLinePunct w:val="0"/>
              <w:bidi w:val="0"/>
              <w:snapToGrid/>
              <w:spacing w:line="500" w:lineRule="exact"/>
              <w:ind w:left="0" w:leftChars="0" w:right="0" w:rightChars="0"/>
              <w:jc w:val="center"/>
              <w:textAlignment w:val="auto"/>
              <w:rPr>
                <w:rFonts w:hint="eastAsia" w:ascii="仿宋" w:hAnsi="仿宋" w:eastAsia="仿宋" w:cs="仿宋"/>
                <w:sz w:val="28"/>
                <w:szCs w:val="28"/>
                <w:lang w:eastAsia="zh-CN"/>
              </w:rPr>
            </w:pPr>
            <w:r>
              <w:rPr>
                <w:rFonts w:hint="eastAsia" w:ascii="仿宋" w:hAnsi="仿宋" w:eastAsia="仿宋" w:cs="仿宋"/>
                <w:sz w:val="28"/>
                <w:szCs w:val="28"/>
                <w:lang w:val="en-US" w:eastAsia="zh-CN"/>
              </w:rPr>
              <w:t>16</w:t>
            </w:r>
          </w:p>
        </w:tc>
        <w:tc>
          <w:tcPr>
            <w:tcW w:w="840" w:type="dxa"/>
            <w:vAlign w:val="center"/>
          </w:tcPr>
          <w:p>
            <w:pPr>
              <w:keepNext w:val="0"/>
              <w:keepLines w:val="0"/>
              <w:pageBreakBefore w:val="0"/>
              <w:kinsoku/>
              <w:wordWrap/>
              <w:overflowPunct/>
              <w:topLinePunct w:val="0"/>
              <w:bidi w:val="0"/>
              <w:snapToGrid/>
              <w:spacing w:line="500" w:lineRule="exact"/>
              <w:ind w:left="0" w:leftChars="0" w:right="0" w:rightChars="0"/>
              <w:jc w:val="center"/>
              <w:textAlignment w:val="auto"/>
              <w:rPr>
                <w:rFonts w:hint="eastAsia" w:ascii="仿宋" w:hAnsi="仿宋" w:eastAsia="仿宋" w:cs="仿宋"/>
                <w:sz w:val="28"/>
                <w:szCs w:val="28"/>
                <w:lang w:eastAsia="zh-CN"/>
              </w:rPr>
            </w:pPr>
            <w:r>
              <w:rPr>
                <w:rFonts w:hint="eastAsia" w:ascii="仿宋" w:hAnsi="仿宋" w:eastAsia="仿宋" w:cs="仿宋"/>
                <w:sz w:val="28"/>
                <w:szCs w:val="28"/>
                <w:lang w:val="en-US" w:eastAsia="zh-CN"/>
              </w:rPr>
              <w:t>9.6</w:t>
            </w:r>
          </w:p>
        </w:tc>
        <w:tc>
          <w:tcPr>
            <w:tcW w:w="765" w:type="dxa"/>
            <w:vAlign w:val="center"/>
          </w:tcPr>
          <w:p>
            <w:pPr>
              <w:keepNext w:val="0"/>
              <w:keepLines w:val="0"/>
              <w:pageBreakBefore w:val="0"/>
              <w:kinsoku/>
              <w:wordWrap/>
              <w:overflowPunct/>
              <w:topLinePunct w:val="0"/>
              <w:bidi w:val="0"/>
              <w:snapToGrid/>
              <w:spacing w:line="500" w:lineRule="exact"/>
              <w:ind w:left="0" w:leftChars="0" w:right="0" w:rightChars="0"/>
              <w:jc w:val="center"/>
              <w:textAlignment w:val="auto"/>
              <w:rPr>
                <w:rFonts w:hint="eastAsia" w:ascii="仿宋" w:hAnsi="仿宋" w:eastAsia="仿宋" w:cs="仿宋"/>
                <w:sz w:val="28"/>
                <w:szCs w:val="28"/>
                <w:lang w:eastAsia="zh-CN"/>
              </w:rPr>
            </w:pPr>
            <w:r>
              <w:rPr>
                <w:rFonts w:hint="eastAsia" w:ascii="仿宋" w:hAnsi="仿宋" w:eastAsia="仿宋" w:cs="仿宋"/>
                <w:sz w:val="28"/>
                <w:szCs w:val="28"/>
                <w:lang w:val="en-US" w:eastAsia="zh-CN"/>
              </w:rPr>
              <w:t>6.4</w:t>
            </w:r>
          </w:p>
        </w:tc>
        <w:tc>
          <w:tcPr>
            <w:tcW w:w="735" w:type="dxa"/>
            <w:vAlign w:val="center"/>
          </w:tcPr>
          <w:p>
            <w:pPr>
              <w:keepNext w:val="0"/>
              <w:keepLines w:val="0"/>
              <w:pageBreakBefore w:val="0"/>
              <w:kinsoku/>
              <w:wordWrap/>
              <w:overflowPunct/>
              <w:topLinePunct w:val="0"/>
              <w:bidi w:val="0"/>
              <w:snapToGrid/>
              <w:spacing w:line="500" w:lineRule="exact"/>
              <w:ind w:left="0" w:leftChars="0" w:right="0" w:rightChars="0"/>
              <w:jc w:val="center"/>
              <w:textAlignment w:val="auto"/>
              <w:rPr>
                <w:rFonts w:hint="eastAsia" w:ascii="仿宋" w:hAnsi="仿宋" w:eastAsia="仿宋" w:cs="仿宋"/>
                <w:sz w:val="28"/>
                <w:szCs w:val="28"/>
                <w:lang w:eastAsia="zh-CN"/>
              </w:rPr>
            </w:pPr>
            <w:r>
              <w:rPr>
                <w:rFonts w:hint="eastAsia" w:ascii="仿宋" w:hAnsi="仿宋" w:eastAsia="仿宋" w:cs="仿宋"/>
                <w:sz w:val="28"/>
                <w:szCs w:val="28"/>
                <w:lang w:val="en-US" w:eastAsia="zh-CN"/>
              </w:rPr>
              <w:t>9.6</w:t>
            </w:r>
          </w:p>
        </w:tc>
        <w:tc>
          <w:tcPr>
            <w:tcW w:w="810" w:type="dxa"/>
            <w:vAlign w:val="center"/>
          </w:tcPr>
          <w:p>
            <w:pPr>
              <w:keepNext w:val="0"/>
              <w:keepLines w:val="0"/>
              <w:pageBreakBefore w:val="0"/>
              <w:kinsoku/>
              <w:wordWrap/>
              <w:overflowPunct/>
              <w:topLinePunct w:val="0"/>
              <w:bidi w:val="0"/>
              <w:snapToGrid/>
              <w:spacing w:line="500" w:lineRule="exact"/>
              <w:ind w:left="0" w:leftChars="0" w:right="0" w:rightChars="0"/>
              <w:jc w:val="center"/>
              <w:textAlignment w:val="auto"/>
              <w:rPr>
                <w:rFonts w:hint="eastAsia" w:ascii="仿宋" w:hAnsi="仿宋" w:eastAsia="仿宋" w:cs="仿宋"/>
                <w:sz w:val="28"/>
                <w:szCs w:val="28"/>
                <w:lang w:eastAsia="zh-CN"/>
              </w:rPr>
            </w:pPr>
            <w:r>
              <w:rPr>
                <w:rFonts w:hint="eastAsia" w:ascii="仿宋" w:hAnsi="仿宋" w:eastAsia="仿宋" w:cs="仿宋"/>
                <w:sz w:val="28"/>
                <w:szCs w:val="28"/>
                <w:lang w:val="en-US" w:eastAsia="zh-CN"/>
              </w:rPr>
              <w:t>3.2</w:t>
            </w:r>
          </w:p>
        </w:tc>
        <w:tc>
          <w:tcPr>
            <w:tcW w:w="758" w:type="dxa"/>
            <w:vAlign w:val="center"/>
          </w:tcPr>
          <w:p>
            <w:pPr>
              <w:keepNext w:val="0"/>
              <w:keepLines w:val="0"/>
              <w:pageBreakBefore w:val="0"/>
              <w:kinsoku/>
              <w:wordWrap/>
              <w:overflowPunct/>
              <w:topLinePunct w:val="0"/>
              <w:bidi w:val="0"/>
              <w:snapToGrid/>
              <w:spacing w:line="500" w:lineRule="exact"/>
              <w:ind w:left="0" w:leftChars="0" w:right="0" w:rightChars="0"/>
              <w:jc w:val="center"/>
              <w:textAlignment w:val="auto"/>
              <w:rPr>
                <w:rFonts w:hint="eastAsia" w:ascii="仿宋" w:hAnsi="仿宋" w:eastAsia="仿宋" w:cs="仿宋"/>
                <w:sz w:val="28"/>
                <w:szCs w:val="28"/>
                <w:lang w:eastAsia="zh-CN"/>
              </w:rPr>
            </w:pPr>
            <w:r>
              <w:rPr>
                <w:rFonts w:hint="eastAsia" w:ascii="仿宋" w:hAnsi="仿宋" w:eastAsia="仿宋" w:cs="仿宋"/>
                <w:sz w:val="28"/>
                <w:szCs w:val="28"/>
                <w:lang w:val="en-US" w:eastAsia="zh-CN"/>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3714" w:type="dxa"/>
            <w:vAlign w:val="center"/>
          </w:tcPr>
          <w:p>
            <w:pPr>
              <w:keepNext w:val="0"/>
              <w:keepLines w:val="0"/>
              <w:pageBreakBefore w:val="0"/>
              <w:kinsoku/>
              <w:wordWrap/>
              <w:overflowPunct/>
              <w:topLinePunct w:val="0"/>
              <w:bidi w:val="0"/>
              <w:snapToGrid/>
              <w:spacing w:line="500" w:lineRule="exact"/>
              <w:ind w:left="0" w:leftChars="0" w:right="0" w:rightChars="0"/>
              <w:jc w:val="center"/>
              <w:textAlignment w:val="auto"/>
              <w:rPr>
                <w:rFonts w:hint="eastAsia" w:ascii="仿宋" w:hAnsi="仿宋" w:eastAsia="仿宋" w:cs="仿宋"/>
                <w:b w:val="0"/>
                <w:bCs/>
                <w:sz w:val="28"/>
                <w:szCs w:val="28"/>
              </w:rPr>
            </w:pPr>
            <w:r>
              <w:rPr>
                <w:rFonts w:hint="eastAsia" w:ascii="仿宋" w:hAnsi="仿宋" w:eastAsia="仿宋" w:cs="仿宋"/>
                <w:b w:val="0"/>
                <w:bCs/>
                <w:sz w:val="28"/>
                <w:szCs w:val="28"/>
              </w:rPr>
              <w:t>二类</w:t>
            </w:r>
          </w:p>
        </w:tc>
        <w:tc>
          <w:tcPr>
            <w:tcW w:w="900" w:type="dxa"/>
            <w:vAlign w:val="center"/>
          </w:tcPr>
          <w:p>
            <w:pPr>
              <w:keepNext w:val="0"/>
              <w:keepLines w:val="0"/>
              <w:pageBreakBefore w:val="0"/>
              <w:kinsoku/>
              <w:wordWrap/>
              <w:overflowPunct/>
              <w:topLinePunct w:val="0"/>
              <w:bidi w:val="0"/>
              <w:snapToGrid/>
              <w:spacing w:line="500" w:lineRule="exact"/>
              <w:ind w:left="0" w:leftChars="0" w:right="0" w:rightChars="0"/>
              <w:jc w:val="center"/>
              <w:textAlignment w:val="auto"/>
              <w:rPr>
                <w:rFonts w:hint="eastAsia" w:ascii="仿宋" w:hAnsi="仿宋" w:eastAsia="仿宋" w:cs="仿宋"/>
                <w:sz w:val="28"/>
                <w:szCs w:val="28"/>
              </w:rPr>
            </w:pPr>
            <w:r>
              <w:rPr>
                <w:rFonts w:hint="eastAsia" w:ascii="仿宋" w:hAnsi="仿宋" w:eastAsia="仿宋" w:cs="仿宋"/>
                <w:sz w:val="28"/>
                <w:szCs w:val="28"/>
              </w:rPr>
              <w:t>1</w:t>
            </w:r>
            <w:r>
              <w:rPr>
                <w:rFonts w:hint="eastAsia" w:ascii="仿宋" w:hAnsi="仿宋" w:eastAsia="仿宋" w:cs="仿宋"/>
                <w:sz w:val="28"/>
                <w:szCs w:val="28"/>
                <w:lang w:val="en-US" w:eastAsia="zh-CN"/>
              </w:rPr>
              <w:t>2</w:t>
            </w:r>
          </w:p>
        </w:tc>
        <w:tc>
          <w:tcPr>
            <w:tcW w:w="840" w:type="dxa"/>
            <w:vAlign w:val="center"/>
          </w:tcPr>
          <w:p>
            <w:pPr>
              <w:keepNext w:val="0"/>
              <w:keepLines w:val="0"/>
              <w:pageBreakBefore w:val="0"/>
              <w:kinsoku/>
              <w:wordWrap/>
              <w:overflowPunct/>
              <w:topLinePunct w:val="0"/>
              <w:bidi w:val="0"/>
              <w:snapToGrid/>
              <w:spacing w:line="500" w:lineRule="exact"/>
              <w:ind w:left="0" w:leftChars="0" w:right="0" w:rightChars="0"/>
              <w:jc w:val="center"/>
              <w:textAlignment w:val="auto"/>
              <w:rPr>
                <w:rFonts w:hint="eastAsia" w:ascii="仿宋" w:hAnsi="仿宋" w:eastAsia="仿宋" w:cs="仿宋"/>
                <w:sz w:val="28"/>
                <w:szCs w:val="28"/>
                <w:lang w:eastAsia="zh-CN"/>
              </w:rPr>
            </w:pPr>
            <w:r>
              <w:rPr>
                <w:rFonts w:hint="eastAsia" w:ascii="仿宋" w:hAnsi="仿宋" w:eastAsia="仿宋" w:cs="仿宋"/>
                <w:sz w:val="28"/>
                <w:szCs w:val="28"/>
                <w:lang w:val="en-US" w:eastAsia="zh-CN"/>
              </w:rPr>
              <w:t>7.2</w:t>
            </w:r>
          </w:p>
        </w:tc>
        <w:tc>
          <w:tcPr>
            <w:tcW w:w="765" w:type="dxa"/>
            <w:vAlign w:val="center"/>
          </w:tcPr>
          <w:p>
            <w:pPr>
              <w:keepNext w:val="0"/>
              <w:keepLines w:val="0"/>
              <w:pageBreakBefore w:val="0"/>
              <w:kinsoku/>
              <w:wordWrap/>
              <w:overflowPunct/>
              <w:topLinePunct w:val="0"/>
              <w:bidi w:val="0"/>
              <w:snapToGrid/>
              <w:spacing w:line="500" w:lineRule="exact"/>
              <w:ind w:left="0" w:leftChars="0" w:right="0" w:rightChars="0"/>
              <w:jc w:val="center"/>
              <w:textAlignment w:val="auto"/>
              <w:rPr>
                <w:rFonts w:hint="eastAsia" w:ascii="仿宋" w:hAnsi="仿宋" w:eastAsia="仿宋" w:cs="仿宋"/>
                <w:sz w:val="28"/>
                <w:szCs w:val="28"/>
                <w:lang w:eastAsia="zh-CN"/>
              </w:rPr>
            </w:pPr>
            <w:r>
              <w:rPr>
                <w:rFonts w:hint="eastAsia" w:ascii="仿宋" w:hAnsi="仿宋" w:eastAsia="仿宋" w:cs="仿宋"/>
                <w:sz w:val="28"/>
                <w:szCs w:val="28"/>
                <w:lang w:val="en-US" w:eastAsia="zh-CN"/>
              </w:rPr>
              <w:t>4.8</w:t>
            </w:r>
          </w:p>
        </w:tc>
        <w:tc>
          <w:tcPr>
            <w:tcW w:w="735" w:type="dxa"/>
            <w:vAlign w:val="center"/>
          </w:tcPr>
          <w:p>
            <w:pPr>
              <w:keepNext w:val="0"/>
              <w:keepLines w:val="0"/>
              <w:pageBreakBefore w:val="0"/>
              <w:kinsoku/>
              <w:wordWrap/>
              <w:overflowPunct/>
              <w:topLinePunct w:val="0"/>
              <w:bidi w:val="0"/>
              <w:snapToGrid/>
              <w:spacing w:line="500" w:lineRule="exact"/>
              <w:ind w:left="0" w:leftChars="0" w:right="0" w:rightChars="0"/>
              <w:jc w:val="center"/>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7.2</w:t>
            </w:r>
          </w:p>
        </w:tc>
        <w:tc>
          <w:tcPr>
            <w:tcW w:w="810" w:type="dxa"/>
            <w:vAlign w:val="center"/>
          </w:tcPr>
          <w:p>
            <w:pPr>
              <w:keepNext w:val="0"/>
              <w:keepLines w:val="0"/>
              <w:pageBreakBefore w:val="0"/>
              <w:kinsoku/>
              <w:wordWrap/>
              <w:overflowPunct/>
              <w:topLinePunct w:val="0"/>
              <w:bidi w:val="0"/>
              <w:snapToGrid/>
              <w:spacing w:line="500" w:lineRule="exact"/>
              <w:ind w:left="0" w:leftChars="0" w:right="0" w:rightChars="0"/>
              <w:jc w:val="center"/>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2.4</w:t>
            </w:r>
          </w:p>
        </w:tc>
        <w:tc>
          <w:tcPr>
            <w:tcW w:w="758" w:type="dxa"/>
            <w:vAlign w:val="center"/>
          </w:tcPr>
          <w:p>
            <w:pPr>
              <w:keepNext w:val="0"/>
              <w:keepLines w:val="0"/>
              <w:pageBreakBefore w:val="0"/>
              <w:kinsoku/>
              <w:wordWrap/>
              <w:overflowPunct/>
              <w:topLinePunct w:val="0"/>
              <w:bidi w:val="0"/>
              <w:snapToGrid/>
              <w:spacing w:line="500" w:lineRule="exact"/>
              <w:ind w:left="0" w:leftChars="0" w:right="0" w:rightChars="0"/>
              <w:jc w:val="center"/>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3714" w:type="dxa"/>
            <w:vAlign w:val="center"/>
          </w:tcPr>
          <w:p>
            <w:pPr>
              <w:keepNext w:val="0"/>
              <w:keepLines w:val="0"/>
              <w:pageBreakBefore w:val="0"/>
              <w:kinsoku/>
              <w:wordWrap/>
              <w:overflowPunct/>
              <w:topLinePunct w:val="0"/>
              <w:bidi w:val="0"/>
              <w:snapToGrid/>
              <w:spacing w:line="500" w:lineRule="exact"/>
              <w:ind w:left="0" w:leftChars="0" w:right="0" w:rightChars="0"/>
              <w:jc w:val="center"/>
              <w:textAlignment w:val="auto"/>
              <w:rPr>
                <w:rFonts w:hint="eastAsia" w:ascii="仿宋" w:hAnsi="仿宋" w:eastAsia="仿宋" w:cs="仿宋"/>
                <w:b w:val="0"/>
                <w:bCs/>
                <w:sz w:val="28"/>
                <w:szCs w:val="28"/>
              </w:rPr>
            </w:pPr>
            <w:r>
              <w:rPr>
                <w:rFonts w:hint="eastAsia" w:ascii="仿宋" w:hAnsi="仿宋" w:eastAsia="仿宋" w:cs="仿宋"/>
                <w:b w:val="0"/>
                <w:bCs/>
                <w:sz w:val="28"/>
                <w:szCs w:val="28"/>
              </w:rPr>
              <w:t>三类</w:t>
            </w:r>
          </w:p>
        </w:tc>
        <w:tc>
          <w:tcPr>
            <w:tcW w:w="900" w:type="dxa"/>
            <w:vAlign w:val="center"/>
          </w:tcPr>
          <w:p>
            <w:pPr>
              <w:keepNext w:val="0"/>
              <w:keepLines w:val="0"/>
              <w:pageBreakBefore w:val="0"/>
              <w:kinsoku/>
              <w:wordWrap/>
              <w:overflowPunct/>
              <w:topLinePunct w:val="0"/>
              <w:bidi w:val="0"/>
              <w:snapToGrid/>
              <w:spacing w:line="500" w:lineRule="exact"/>
              <w:ind w:left="0" w:leftChars="0" w:right="0" w:rightChars="0"/>
              <w:jc w:val="center"/>
              <w:textAlignment w:val="auto"/>
              <w:rPr>
                <w:rFonts w:hint="eastAsia" w:ascii="仿宋" w:hAnsi="仿宋" w:eastAsia="仿宋" w:cs="仿宋"/>
                <w:sz w:val="28"/>
                <w:szCs w:val="28"/>
              </w:rPr>
            </w:pPr>
            <w:r>
              <w:rPr>
                <w:rFonts w:hint="eastAsia" w:ascii="仿宋" w:hAnsi="仿宋" w:eastAsia="仿宋" w:cs="仿宋"/>
                <w:sz w:val="28"/>
                <w:szCs w:val="28"/>
              </w:rPr>
              <w:t>3</w:t>
            </w:r>
          </w:p>
        </w:tc>
        <w:tc>
          <w:tcPr>
            <w:tcW w:w="840" w:type="dxa"/>
            <w:vAlign w:val="center"/>
          </w:tcPr>
          <w:p>
            <w:pPr>
              <w:keepNext w:val="0"/>
              <w:keepLines w:val="0"/>
              <w:pageBreakBefore w:val="0"/>
              <w:kinsoku/>
              <w:wordWrap/>
              <w:overflowPunct/>
              <w:topLinePunct w:val="0"/>
              <w:bidi w:val="0"/>
              <w:snapToGrid/>
              <w:spacing w:line="500" w:lineRule="exact"/>
              <w:ind w:left="0" w:leftChars="0" w:right="0" w:rightChars="0"/>
              <w:jc w:val="center"/>
              <w:textAlignment w:val="auto"/>
              <w:rPr>
                <w:rFonts w:hint="eastAsia" w:ascii="仿宋" w:hAnsi="仿宋" w:eastAsia="仿宋" w:cs="仿宋"/>
                <w:sz w:val="28"/>
                <w:szCs w:val="28"/>
              </w:rPr>
            </w:pPr>
            <w:r>
              <w:rPr>
                <w:rFonts w:hint="eastAsia" w:ascii="仿宋" w:hAnsi="仿宋" w:eastAsia="仿宋" w:cs="仿宋"/>
                <w:sz w:val="28"/>
                <w:szCs w:val="28"/>
              </w:rPr>
              <w:t>1.8</w:t>
            </w:r>
          </w:p>
        </w:tc>
        <w:tc>
          <w:tcPr>
            <w:tcW w:w="765" w:type="dxa"/>
            <w:vAlign w:val="center"/>
          </w:tcPr>
          <w:p>
            <w:pPr>
              <w:keepNext w:val="0"/>
              <w:keepLines w:val="0"/>
              <w:pageBreakBefore w:val="0"/>
              <w:kinsoku/>
              <w:wordWrap/>
              <w:overflowPunct/>
              <w:topLinePunct w:val="0"/>
              <w:bidi w:val="0"/>
              <w:snapToGrid/>
              <w:spacing w:line="500" w:lineRule="exact"/>
              <w:ind w:left="0" w:leftChars="0" w:right="0" w:rightChars="0"/>
              <w:jc w:val="center"/>
              <w:textAlignment w:val="auto"/>
              <w:rPr>
                <w:rFonts w:hint="eastAsia" w:ascii="仿宋" w:hAnsi="仿宋" w:eastAsia="仿宋" w:cs="仿宋"/>
                <w:sz w:val="28"/>
                <w:szCs w:val="28"/>
              </w:rPr>
            </w:pPr>
            <w:r>
              <w:rPr>
                <w:rFonts w:hint="eastAsia" w:ascii="仿宋" w:hAnsi="仿宋" w:eastAsia="仿宋" w:cs="仿宋"/>
                <w:sz w:val="28"/>
                <w:szCs w:val="28"/>
              </w:rPr>
              <w:t>1.2</w:t>
            </w:r>
          </w:p>
        </w:tc>
        <w:tc>
          <w:tcPr>
            <w:tcW w:w="735" w:type="dxa"/>
            <w:vAlign w:val="center"/>
          </w:tcPr>
          <w:p>
            <w:pPr>
              <w:keepNext w:val="0"/>
              <w:keepLines w:val="0"/>
              <w:pageBreakBefore w:val="0"/>
              <w:kinsoku/>
              <w:wordWrap/>
              <w:overflowPunct/>
              <w:topLinePunct w:val="0"/>
              <w:bidi w:val="0"/>
              <w:snapToGrid/>
              <w:spacing w:line="500" w:lineRule="exact"/>
              <w:ind w:left="0" w:leftChars="0" w:right="0" w:rightChars="0"/>
              <w:jc w:val="center"/>
              <w:textAlignment w:val="auto"/>
              <w:rPr>
                <w:rFonts w:hint="eastAsia" w:ascii="仿宋" w:hAnsi="仿宋" w:eastAsia="仿宋" w:cs="仿宋"/>
                <w:sz w:val="28"/>
                <w:szCs w:val="28"/>
              </w:rPr>
            </w:pPr>
            <w:r>
              <w:rPr>
                <w:rFonts w:hint="eastAsia" w:ascii="仿宋" w:hAnsi="仿宋" w:eastAsia="仿宋" w:cs="仿宋"/>
                <w:sz w:val="28"/>
                <w:szCs w:val="28"/>
              </w:rPr>
              <w:t>1.8</w:t>
            </w:r>
          </w:p>
        </w:tc>
        <w:tc>
          <w:tcPr>
            <w:tcW w:w="810" w:type="dxa"/>
            <w:vAlign w:val="center"/>
          </w:tcPr>
          <w:p>
            <w:pPr>
              <w:keepNext w:val="0"/>
              <w:keepLines w:val="0"/>
              <w:pageBreakBefore w:val="0"/>
              <w:kinsoku/>
              <w:wordWrap/>
              <w:overflowPunct/>
              <w:topLinePunct w:val="0"/>
              <w:bidi w:val="0"/>
              <w:snapToGrid/>
              <w:spacing w:line="500" w:lineRule="exact"/>
              <w:ind w:left="0" w:leftChars="0" w:right="0" w:rightChars="0"/>
              <w:jc w:val="center"/>
              <w:textAlignment w:val="auto"/>
              <w:rPr>
                <w:rFonts w:hint="eastAsia" w:ascii="仿宋" w:hAnsi="仿宋" w:eastAsia="仿宋" w:cs="仿宋"/>
                <w:sz w:val="28"/>
                <w:szCs w:val="28"/>
              </w:rPr>
            </w:pPr>
            <w:r>
              <w:rPr>
                <w:rFonts w:hint="eastAsia" w:ascii="仿宋" w:hAnsi="仿宋" w:eastAsia="仿宋" w:cs="仿宋"/>
                <w:sz w:val="28"/>
                <w:szCs w:val="28"/>
              </w:rPr>
              <w:t>0.6</w:t>
            </w:r>
          </w:p>
        </w:tc>
        <w:tc>
          <w:tcPr>
            <w:tcW w:w="758" w:type="dxa"/>
            <w:vAlign w:val="center"/>
          </w:tcPr>
          <w:p>
            <w:pPr>
              <w:keepNext w:val="0"/>
              <w:keepLines w:val="0"/>
              <w:pageBreakBefore w:val="0"/>
              <w:kinsoku/>
              <w:wordWrap/>
              <w:overflowPunct/>
              <w:topLinePunct w:val="0"/>
              <w:bidi w:val="0"/>
              <w:snapToGrid/>
              <w:spacing w:line="500" w:lineRule="exact"/>
              <w:ind w:left="0" w:leftChars="0" w:right="0" w:rightChars="0"/>
              <w:jc w:val="center"/>
              <w:textAlignment w:val="auto"/>
              <w:rPr>
                <w:rFonts w:hint="eastAsia" w:ascii="仿宋" w:hAnsi="仿宋" w:eastAsia="仿宋" w:cs="仿宋"/>
                <w:sz w:val="28"/>
                <w:szCs w:val="28"/>
              </w:rPr>
            </w:pPr>
            <w:r>
              <w:rPr>
                <w:rFonts w:hint="eastAsia" w:ascii="仿宋" w:hAnsi="仿宋" w:eastAsia="仿宋" w:cs="仿宋"/>
                <w:sz w:val="28"/>
                <w:szCs w:val="28"/>
              </w:rPr>
              <w:t>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3714" w:type="dxa"/>
            <w:vAlign w:val="center"/>
          </w:tcPr>
          <w:p>
            <w:pPr>
              <w:keepNext w:val="0"/>
              <w:keepLines w:val="0"/>
              <w:pageBreakBefore w:val="0"/>
              <w:kinsoku/>
              <w:wordWrap/>
              <w:overflowPunct/>
              <w:topLinePunct w:val="0"/>
              <w:bidi w:val="0"/>
              <w:snapToGrid/>
              <w:spacing w:line="500" w:lineRule="exact"/>
              <w:ind w:left="0" w:leftChars="0" w:right="0" w:rightChars="0"/>
              <w:jc w:val="center"/>
              <w:textAlignment w:val="auto"/>
              <w:rPr>
                <w:rFonts w:hint="eastAsia" w:ascii="仿宋" w:hAnsi="仿宋" w:eastAsia="仿宋" w:cs="仿宋"/>
                <w:b w:val="0"/>
                <w:bCs/>
                <w:color w:val="0000FF"/>
                <w:sz w:val="28"/>
                <w:szCs w:val="28"/>
              </w:rPr>
            </w:pPr>
            <w:r>
              <w:rPr>
                <w:rFonts w:hint="eastAsia" w:ascii="仿宋" w:hAnsi="仿宋" w:eastAsia="仿宋" w:cs="仿宋"/>
                <w:b w:val="0"/>
                <w:bCs/>
                <w:color w:val="000000"/>
                <w:sz w:val="28"/>
                <w:szCs w:val="28"/>
              </w:rPr>
              <w:t>被《新华文摘》、《中国社会科学文摘》、《中国科技文摘》或外文版《中国社会科学》全文转载</w:t>
            </w:r>
          </w:p>
        </w:tc>
        <w:tc>
          <w:tcPr>
            <w:tcW w:w="900" w:type="dxa"/>
            <w:vAlign w:val="center"/>
          </w:tcPr>
          <w:p>
            <w:pPr>
              <w:keepNext w:val="0"/>
              <w:keepLines w:val="0"/>
              <w:pageBreakBefore w:val="0"/>
              <w:kinsoku/>
              <w:wordWrap/>
              <w:overflowPunct/>
              <w:topLinePunct w:val="0"/>
              <w:bidi w:val="0"/>
              <w:snapToGrid/>
              <w:spacing w:line="500" w:lineRule="exact"/>
              <w:ind w:left="0" w:leftChars="0" w:right="0" w:rightChars="0"/>
              <w:jc w:val="center"/>
              <w:textAlignment w:val="auto"/>
              <w:rPr>
                <w:rFonts w:hint="eastAsia" w:ascii="仿宋" w:hAnsi="仿宋" w:eastAsia="仿宋" w:cs="仿宋"/>
                <w:sz w:val="28"/>
                <w:szCs w:val="28"/>
              </w:rPr>
            </w:pPr>
            <w:r>
              <w:rPr>
                <w:rFonts w:hint="eastAsia" w:ascii="仿宋" w:hAnsi="仿宋" w:eastAsia="仿宋" w:cs="仿宋"/>
                <w:sz w:val="28"/>
                <w:szCs w:val="28"/>
              </w:rPr>
              <w:t>3</w:t>
            </w:r>
          </w:p>
        </w:tc>
        <w:tc>
          <w:tcPr>
            <w:tcW w:w="840" w:type="dxa"/>
            <w:vAlign w:val="center"/>
          </w:tcPr>
          <w:p>
            <w:pPr>
              <w:keepNext w:val="0"/>
              <w:keepLines w:val="0"/>
              <w:pageBreakBefore w:val="0"/>
              <w:kinsoku/>
              <w:wordWrap/>
              <w:overflowPunct/>
              <w:topLinePunct w:val="0"/>
              <w:bidi w:val="0"/>
              <w:snapToGrid/>
              <w:spacing w:line="500" w:lineRule="exact"/>
              <w:ind w:left="0" w:leftChars="0" w:right="0" w:rightChars="0"/>
              <w:jc w:val="center"/>
              <w:textAlignment w:val="auto"/>
              <w:rPr>
                <w:rFonts w:hint="eastAsia" w:ascii="仿宋" w:hAnsi="仿宋" w:eastAsia="仿宋" w:cs="仿宋"/>
                <w:sz w:val="28"/>
                <w:szCs w:val="28"/>
              </w:rPr>
            </w:pPr>
            <w:r>
              <w:rPr>
                <w:rFonts w:hint="eastAsia" w:ascii="仿宋" w:hAnsi="仿宋" w:eastAsia="仿宋" w:cs="仿宋"/>
                <w:sz w:val="28"/>
                <w:szCs w:val="28"/>
              </w:rPr>
              <w:t>1.8</w:t>
            </w:r>
          </w:p>
        </w:tc>
        <w:tc>
          <w:tcPr>
            <w:tcW w:w="765" w:type="dxa"/>
            <w:vAlign w:val="center"/>
          </w:tcPr>
          <w:p>
            <w:pPr>
              <w:keepNext w:val="0"/>
              <w:keepLines w:val="0"/>
              <w:pageBreakBefore w:val="0"/>
              <w:kinsoku/>
              <w:wordWrap/>
              <w:overflowPunct/>
              <w:topLinePunct w:val="0"/>
              <w:bidi w:val="0"/>
              <w:snapToGrid/>
              <w:spacing w:line="500" w:lineRule="exact"/>
              <w:ind w:left="0" w:leftChars="0" w:right="0" w:rightChars="0"/>
              <w:jc w:val="center"/>
              <w:textAlignment w:val="auto"/>
              <w:rPr>
                <w:rFonts w:hint="eastAsia" w:ascii="仿宋" w:hAnsi="仿宋" w:eastAsia="仿宋" w:cs="仿宋"/>
                <w:sz w:val="28"/>
                <w:szCs w:val="28"/>
              </w:rPr>
            </w:pPr>
            <w:r>
              <w:rPr>
                <w:rFonts w:hint="eastAsia" w:ascii="仿宋" w:hAnsi="仿宋" w:eastAsia="仿宋" w:cs="仿宋"/>
                <w:sz w:val="28"/>
                <w:szCs w:val="28"/>
              </w:rPr>
              <w:t>1.2</w:t>
            </w:r>
          </w:p>
        </w:tc>
        <w:tc>
          <w:tcPr>
            <w:tcW w:w="735" w:type="dxa"/>
            <w:vAlign w:val="center"/>
          </w:tcPr>
          <w:p>
            <w:pPr>
              <w:keepNext w:val="0"/>
              <w:keepLines w:val="0"/>
              <w:pageBreakBefore w:val="0"/>
              <w:kinsoku/>
              <w:wordWrap/>
              <w:overflowPunct/>
              <w:topLinePunct w:val="0"/>
              <w:bidi w:val="0"/>
              <w:snapToGrid/>
              <w:spacing w:line="500" w:lineRule="exact"/>
              <w:ind w:left="0" w:leftChars="0" w:right="0" w:rightChars="0"/>
              <w:jc w:val="center"/>
              <w:textAlignment w:val="auto"/>
              <w:rPr>
                <w:rFonts w:hint="eastAsia" w:ascii="仿宋" w:hAnsi="仿宋" w:eastAsia="仿宋" w:cs="仿宋"/>
                <w:sz w:val="28"/>
                <w:szCs w:val="28"/>
              </w:rPr>
            </w:pPr>
            <w:r>
              <w:rPr>
                <w:rFonts w:hint="eastAsia" w:ascii="仿宋" w:hAnsi="仿宋" w:eastAsia="仿宋" w:cs="仿宋"/>
                <w:sz w:val="28"/>
                <w:szCs w:val="28"/>
              </w:rPr>
              <w:t>1.8</w:t>
            </w:r>
          </w:p>
        </w:tc>
        <w:tc>
          <w:tcPr>
            <w:tcW w:w="810" w:type="dxa"/>
            <w:vAlign w:val="center"/>
          </w:tcPr>
          <w:p>
            <w:pPr>
              <w:keepNext w:val="0"/>
              <w:keepLines w:val="0"/>
              <w:pageBreakBefore w:val="0"/>
              <w:kinsoku/>
              <w:wordWrap/>
              <w:overflowPunct/>
              <w:topLinePunct w:val="0"/>
              <w:bidi w:val="0"/>
              <w:snapToGrid/>
              <w:spacing w:line="500" w:lineRule="exact"/>
              <w:ind w:left="0" w:leftChars="0" w:right="0" w:rightChars="0"/>
              <w:jc w:val="center"/>
              <w:textAlignment w:val="auto"/>
              <w:rPr>
                <w:rFonts w:hint="eastAsia" w:ascii="仿宋" w:hAnsi="仿宋" w:eastAsia="仿宋" w:cs="仿宋"/>
                <w:sz w:val="28"/>
                <w:szCs w:val="28"/>
              </w:rPr>
            </w:pPr>
            <w:r>
              <w:rPr>
                <w:rFonts w:hint="eastAsia" w:ascii="仿宋" w:hAnsi="仿宋" w:eastAsia="仿宋" w:cs="仿宋"/>
                <w:sz w:val="28"/>
                <w:szCs w:val="28"/>
              </w:rPr>
              <w:t>0.6</w:t>
            </w:r>
          </w:p>
        </w:tc>
        <w:tc>
          <w:tcPr>
            <w:tcW w:w="758" w:type="dxa"/>
            <w:vAlign w:val="center"/>
          </w:tcPr>
          <w:p>
            <w:pPr>
              <w:keepNext w:val="0"/>
              <w:keepLines w:val="0"/>
              <w:pageBreakBefore w:val="0"/>
              <w:kinsoku/>
              <w:wordWrap/>
              <w:overflowPunct/>
              <w:topLinePunct w:val="0"/>
              <w:bidi w:val="0"/>
              <w:snapToGrid/>
              <w:spacing w:line="500" w:lineRule="exact"/>
              <w:ind w:left="0" w:leftChars="0" w:right="0" w:rightChars="0"/>
              <w:jc w:val="center"/>
              <w:textAlignment w:val="auto"/>
              <w:rPr>
                <w:rFonts w:hint="eastAsia" w:ascii="仿宋" w:hAnsi="仿宋" w:eastAsia="仿宋" w:cs="仿宋"/>
                <w:sz w:val="28"/>
                <w:szCs w:val="28"/>
              </w:rPr>
            </w:pPr>
            <w:r>
              <w:rPr>
                <w:rFonts w:hint="eastAsia" w:ascii="仿宋" w:hAnsi="仿宋" w:eastAsia="仿宋" w:cs="仿宋"/>
                <w:sz w:val="28"/>
                <w:szCs w:val="28"/>
              </w:rPr>
              <w:t>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3714" w:type="dxa"/>
            <w:vAlign w:val="center"/>
          </w:tcPr>
          <w:p>
            <w:pPr>
              <w:keepNext w:val="0"/>
              <w:keepLines w:val="0"/>
              <w:pageBreakBefore w:val="0"/>
              <w:kinsoku/>
              <w:wordWrap/>
              <w:overflowPunct/>
              <w:topLinePunct w:val="0"/>
              <w:bidi w:val="0"/>
              <w:snapToGrid/>
              <w:spacing w:line="500" w:lineRule="exact"/>
              <w:ind w:left="0" w:leftChars="0" w:right="0" w:rightChars="0"/>
              <w:jc w:val="center"/>
              <w:textAlignment w:val="auto"/>
              <w:rPr>
                <w:rFonts w:hint="eastAsia" w:ascii="仿宋" w:hAnsi="仿宋" w:eastAsia="仿宋" w:cs="仿宋"/>
                <w:b w:val="0"/>
                <w:bCs/>
                <w:color w:val="000000"/>
                <w:sz w:val="28"/>
                <w:szCs w:val="28"/>
              </w:rPr>
            </w:pPr>
            <w:r>
              <w:rPr>
                <w:rFonts w:hint="eastAsia" w:ascii="仿宋" w:hAnsi="仿宋" w:eastAsia="仿宋" w:cs="仿宋"/>
                <w:b w:val="0"/>
                <w:bCs/>
                <w:color w:val="000000"/>
                <w:sz w:val="28"/>
                <w:szCs w:val="28"/>
              </w:rPr>
              <w:t>被SCI、SSCI全文检索</w:t>
            </w:r>
          </w:p>
        </w:tc>
        <w:tc>
          <w:tcPr>
            <w:tcW w:w="900" w:type="dxa"/>
            <w:vAlign w:val="center"/>
          </w:tcPr>
          <w:p>
            <w:pPr>
              <w:keepNext w:val="0"/>
              <w:keepLines w:val="0"/>
              <w:pageBreakBefore w:val="0"/>
              <w:kinsoku/>
              <w:wordWrap/>
              <w:overflowPunct/>
              <w:topLinePunct w:val="0"/>
              <w:bidi w:val="0"/>
              <w:snapToGrid/>
              <w:spacing w:line="500" w:lineRule="exact"/>
              <w:ind w:left="0" w:leftChars="0" w:right="0" w:rightChars="0"/>
              <w:jc w:val="center"/>
              <w:textAlignment w:val="auto"/>
              <w:rPr>
                <w:rFonts w:hint="eastAsia" w:ascii="仿宋" w:hAnsi="仿宋" w:eastAsia="仿宋" w:cs="仿宋"/>
                <w:sz w:val="28"/>
                <w:szCs w:val="28"/>
              </w:rPr>
            </w:pPr>
            <w:r>
              <w:rPr>
                <w:rFonts w:hint="eastAsia" w:ascii="仿宋" w:hAnsi="仿宋" w:eastAsia="仿宋" w:cs="仿宋"/>
                <w:sz w:val="28"/>
                <w:szCs w:val="28"/>
              </w:rPr>
              <w:t>3</w:t>
            </w:r>
          </w:p>
        </w:tc>
        <w:tc>
          <w:tcPr>
            <w:tcW w:w="840" w:type="dxa"/>
            <w:vAlign w:val="center"/>
          </w:tcPr>
          <w:p>
            <w:pPr>
              <w:keepNext w:val="0"/>
              <w:keepLines w:val="0"/>
              <w:pageBreakBefore w:val="0"/>
              <w:kinsoku/>
              <w:wordWrap/>
              <w:overflowPunct/>
              <w:topLinePunct w:val="0"/>
              <w:bidi w:val="0"/>
              <w:snapToGrid/>
              <w:spacing w:line="500" w:lineRule="exact"/>
              <w:ind w:left="0" w:leftChars="0" w:right="0" w:rightChars="0"/>
              <w:jc w:val="center"/>
              <w:textAlignment w:val="auto"/>
              <w:rPr>
                <w:rFonts w:hint="eastAsia" w:ascii="仿宋" w:hAnsi="仿宋" w:eastAsia="仿宋" w:cs="仿宋"/>
                <w:sz w:val="28"/>
                <w:szCs w:val="28"/>
              </w:rPr>
            </w:pPr>
            <w:r>
              <w:rPr>
                <w:rFonts w:hint="eastAsia" w:ascii="仿宋" w:hAnsi="仿宋" w:eastAsia="仿宋" w:cs="仿宋"/>
                <w:sz w:val="28"/>
                <w:szCs w:val="28"/>
              </w:rPr>
              <w:t>1.8</w:t>
            </w:r>
          </w:p>
        </w:tc>
        <w:tc>
          <w:tcPr>
            <w:tcW w:w="765" w:type="dxa"/>
            <w:vAlign w:val="center"/>
          </w:tcPr>
          <w:p>
            <w:pPr>
              <w:keepNext w:val="0"/>
              <w:keepLines w:val="0"/>
              <w:pageBreakBefore w:val="0"/>
              <w:kinsoku/>
              <w:wordWrap/>
              <w:overflowPunct/>
              <w:topLinePunct w:val="0"/>
              <w:bidi w:val="0"/>
              <w:snapToGrid/>
              <w:spacing w:line="500" w:lineRule="exact"/>
              <w:ind w:left="0" w:leftChars="0" w:right="0" w:rightChars="0"/>
              <w:jc w:val="center"/>
              <w:textAlignment w:val="auto"/>
              <w:rPr>
                <w:rFonts w:hint="eastAsia" w:ascii="仿宋" w:hAnsi="仿宋" w:eastAsia="仿宋" w:cs="仿宋"/>
                <w:sz w:val="28"/>
                <w:szCs w:val="28"/>
              </w:rPr>
            </w:pPr>
            <w:r>
              <w:rPr>
                <w:rFonts w:hint="eastAsia" w:ascii="仿宋" w:hAnsi="仿宋" w:eastAsia="仿宋" w:cs="仿宋"/>
                <w:sz w:val="28"/>
                <w:szCs w:val="28"/>
              </w:rPr>
              <w:t>1.2</w:t>
            </w:r>
          </w:p>
        </w:tc>
        <w:tc>
          <w:tcPr>
            <w:tcW w:w="735" w:type="dxa"/>
            <w:vAlign w:val="center"/>
          </w:tcPr>
          <w:p>
            <w:pPr>
              <w:keepNext w:val="0"/>
              <w:keepLines w:val="0"/>
              <w:pageBreakBefore w:val="0"/>
              <w:kinsoku/>
              <w:wordWrap/>
              <w:overflowPunct/>
              <w:topLinePunct w:val="0"/>
              <w:bidi w:val="0"/>
              <w:snapToGrid/>
              <w:spacing w:line="500" w:lineRule="exact"/>
              <w:ind w:left="0" w:leftChars="0" w:right="0" w:rightChars="0"/>
              <w:jc w:val="center"/>
              <w:textAlignment w:val="auto"/>
              <w:rPr>
                <w:rFonts w:hint="eastAsia" w:ascii="仿宋" w:hAnsi="仿宋" w:eastAsia="仿宋" w:cs="仿宋"/>
                <w:sz w:val="28"/>
                <w:szCs w:val="28"/>
              </w:rPr>
            </w:pPr>
            <w:r>
              <w:rPr>
                <w:rFonts w:hint="eastAsia" w:ascii="仿宋" w:hAnsi="仿宋" w:eastAsia="仿宋" w:cs="仿宋"/>
                <w:sz w:val="28"/>
                <w:szCs w:val="28"/>
              </w:rPr>
              <w:t>1.8</w:t>
            </w:r>
          </w:p>
        </w:tc>
        <w:tc>
          <w:tcPr>
            <w:tcW w:w="810" w:type="dxa"/>
            <w:vAlign w:val="center"/>
          </w:tcPr>
          <w:p>
            <w:pPr>
              <w:keepNext w:val="0"/>
              <w:keepLines w:val="0"/>
              <w:pageBreakBefore w:val="0"/>
              <w:kinsoku/>
              <w:wordWrap/>
              <w:overflowPunct/>
              <w:topLinePunct w:val="0"/>
              <w:bidi w:val="0"/>
              <w:snapToGrid/>
              <w:spacing w:line="500" w:lineRule="exact"/>
              <w:ind w:left="0" w:leftChars="0" w:right="0" w:rightChars="0"/>
              <w:jc w:val="center"/>
              <w:textAlignment w:val="auto"/>
              <w:rPr>
                <w:rFonts w:hint="eastAsia" w:ascii="仿宋" w:hAnsi="仿宋" w:eastAsia="仿宋" w:cs="仿宋"/>
                <w:sz w:val="28"/>
                <w:szCs w:val="28"/>
              </w:rPr>
            </w:pPr>
            <w:r>
              <w:rPr>
                <w:rFonts w:hint="eastAsia" w:ascii="仿宋" w:hAnsi="仿宋" w:eastAsia="仿宋" w:cs="仿宋"/>
                <w:sz w:val="28"/>
                <w:szCs w:val="28"/>
              </w:rPr>
              <w:t>0.6</w:t>
            </w:r>
          </w:p>
        </w:tc>
        <w:tc>
          <w:tcPr>
            <w:tcW w:w="758" w:type="dxa"/>
            <w:vAlign w:val="center"/>
          </w:tcPr>
          <w:p>
            <w:pPr>
              <w:keepNext w:val="0"/>
              <w:keepLines w:val="0"/>
              <w:pageBreakBefore w:val="0"/>
              <w:kinsoku/>
              <w:wordWrap/>
              <w:overflowPunct/>
              <w:topLinePunct w:val="0"/>
              <w:bidi w:val="0"/>
              <w:snapToGrid/>
              <w:spacing w:line="500" w:lineRule="exact"/>
              <w:ind w:left="0" w:leftChars="0" w:right="0" w:rightChars="0"/>
              <w:jc w:val="center"/>
              <w:textAlignment w:val="auto"/>
              <w:rPr>
                <w:rFonts w:hint="eastAsia" w:ascii="仿宋" w:hAnsi="仿宋" w:eastAsia="仿宋" w:cs="仿宋"/>
                <w:sz w:val="28"/>
                <w:szCs w:val="28"/>
              </w:rPr>
            </w:pPr>
            <w:r>
              <w:rPr>
                <w:rFonts w:hint="eastAsia" w:ascii="仿宋" w:hAnsi="仿宋" w:eastAsia="仿宋" w:cs="仿宋"/>
                <w:sz w:val="28"/>
                <w:szCs w:val="28"/>
              </w:rPr>
              <w:t>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3714" w:type="dxa"/>
            <w:vAlign w:val="center"/>
          </w:tcPr>
          <w:p>
            <w:pPr>
              <w:keepNext w:val="0"/>
              <w:keepLines w:val="0"/>
              <w:pageBreakBefore w:val="0"/>
              <w:kinsoku/>
              <w:wordWrap/>
              <w:overflowPunct/>
              <w:topLinePunct w:val="0"/>
              <w:bidi w:val="0"/>
              <w:snapToGrid/>
              <w:spacing w:line="500" w:lineRule="exact"/>
              <w:ind w:left="0" w:leftChars="0" w:right="0" w:rightChars="0"/>
              <w:jc w:val="center"/>
              <w:textAlignment w:val="auto"/>
              <w:rPr>
                <w:rFonts w:hint="eastAsia" w:ascii="仿宋" w:hAnsi="仿宋" w:eastAsia="仿宋" w:cs="仿宋"/>
                <w:b w:val="0"/>
                <w:bCs/>
                <w:color w:val="0000FF"/>
                <w:sz w:val="28"/>
                <w:szCs w:val="28"/>
              </w:rPr>
            </w:pPr>
            <w:r>
              <w:rPr>
                <w:rFonts w:hint="eastAsia" w:ascii="仿宋" w:hAnsi="仿宋" w:eastAsia="仿宋" w:cs="仿宋"/>
                <w:b w:val="0"/>
                <w:bCs/>
                <w:color w:val="000000"/>
                <w:sz w:val="28"/>
                <w:szCs w:val="28"/>
              </w:rPr>
              <w:t>《人民日报》（含海外版）、《光明日报》理论版</w:t>
            </w:r>
          </w:p>
        </w:tc>
        <w:tc>
          <w:tcPr>
            <w:tcW w:w="900" w:type="dxa"/>
            <w:vAlign w:val="center"/>
          </w:tcPr>
          <w:p>
            <w:pPr>
              <w:keepNext w:val="0"/>
              <w:keepLines w:val="0"/>
              <w:pageBreakBefore w:val="0"/>
              <w:kinsoku/>
              <w:wordWrap/>
              <w:overflowPunct/>
              <w:topLinePunct w:val="0"/>
              <w:bidi w:val="0"/>
              <w:snapToGrid/>
              <w:spacing w:line="500" w:lineRule="exact"/>
              <w:ind w:left="0" w:leftChars="0" w:right="0" w:rightChars="0"/>
              <w:jc w:val="center"/>
              <w:textAlignment w:val="auto"/>
              <w:rPr>
                <w:rFonts w:hint="eastAsia" w:ascii="仿宋" w:hAnsi="仿宋" w:eastAsia="仿宋" w:cs="仿宋"/>
                <w:sz w:val="28"/>
                <w:szCs w:val="28"/>
              </w:rPr>
            </w:pPr>
            <w:r>
              <w:rPr>
                <w:rFonts w:hint="eastAsia" w:ascii="仿宋" w:hAnsi="仿宋" w:eastAsia="仿宋" w:cs="仿宋"/>
                <w:sz w:val="28"/>
                <w:szCs w:val="28"/>
              </w:rPr>
              <w:t>3</w:t>
            </w:r>
          </w:p>
        </w:tc>
        <w:tc>
          <w:tcPr>
            <w:tcW w:w="840" w:type="dxa"/>
            <w:vAlign w:val="center"/>
          </w:tcPr>
          <w:p>
            <w:pPr>
              <w:keepNext w:val="0"/>
              <w:keepLines w:val="0"/>
              <w:pageBreakBefore w:val="0"/>
              <w:kinsoku/>
              <w:wordWrap/>
              <w:overflowPunct/>
              <w:topLinePunct w:val="0"/>
              <w:bidi w:val="0"/>
              <w:snapToGrid/>
              <w:spacing w:line="500" w:lineRule="exact"/>
              <w:ind w:left="0" w:leftChars="0" w:right="0" w:rightChars="0"/>
              <w:jc w:val="center"/>
              <w:textAlignment w:val="auto"/>
              <w:rPr>
                <w:rFonts w:hint="eastAsia" w:ascii="仿宋" w:hAnsi="仿宋" w:eastAsia="仿宋" w:cs="仿宋"/>
                <w:sz w:val="28"/>
                <w:szCs w:val="28"/>
              </w:rPr>
            </w:pPr>
            <w:r>
              <w:rPr>
                <w:rFonts w:hint="eastAsia" w:ascii="仿宋" w:hAnsi="仿宋" w:eastAsia="仿宋" w:cs="仿宋"/>
                <w:sz w:val="28"/>
                <w:szCs w:val="28"/>
              </w:rPr>
              <w:t>1.8</w:t>
            </w:r>
          </w:p>
        </w:tc>
        <w:tc>
          <w:tcPr>
            <w:tcW w:w="765" w:type="dxa"/>
            <w:vAlign w:val="center"/>
          </w:tcPr>
          <w:p>
            <w:pPr>
              <w:keepNext w:val="0"/>
              <w:keepLines w:val="0"/>
              <w:pageBreakBefore w:val="0"/>
              <w:kinsoku/>
              <w:wordWrap/>
              <w:overflowPunct/>
              <w:topLinePunct w:val="0"/>
              <w:bidi w:val="0"/>
              <w:snapToGrid/>
              <w:spacing w:line="500" w:lineRule="exact"/>
              <w:ind w:left="0" w:leftChars="0" w:right="0" w:rightChars="0"/>
              <w:jc w:val="center"/>
              <w:textAlignment w:val="auto"/>
              <w:rPr>
                <w:rFonts w:hint="eastAsia" w:ascii="仿宋" w:hAnsi="仿宋" w:eastAsia="仿宋" w:cs="仿宋"/>
                <w:sz w:val="28"/>
                <w:szCs w:val="28"/>
              </w:rPr>
            </w:pPr>
            <w:r>
              <w:rPr>
                <w:rFonts w:hint="eastAsia" w:ascii="仿宋" w:hAnsi="仿宋" w:eastAsia="仿宋" w:cs="仿宋"/>
                <w:sz w:val="28"/>
                <w:szCs w:val="28"/>
              </w:rPr>
              <w:t>1.2</w:t>
            </w:r>
          </w:p>
        </w:tc>
        <w:tc>
          <w:tcPr>
            <w:tcW w:w="735" w:type="dxa"/>
            <w:vAlign w:val="center"/>
          </w:tcPr>
          <w:p>
            <w:pPr>
              <w:keepNext w:val="0"/>
              <w:keepLines w:val="0"/>
              <w:pageBreakBefore w:val="0"/>
              <w:kinsoku/>
              <w:wordWrap/>
              <w:overflowPunct/>
              <w:topLinePunct w:val="0"/>
              <w:bidi w:val="0"/>
              <w:snapToGrid/>
              <w:spacing w:line="500" w:lineRule="exact"/>
              <w:ind w:left="0" w:leftChars="0" w:right="0" w:rightChars="0"/>
              <w:jc w:val="center"/>
              <w:textAlignment w:val="auto"/>
              <w:rPr>
                <w:rFonts w:hint="eastAsia" w:ascii="仿宋" w:hAnsi="仿宋" w:eastAsia="仿宋" w:cs="仿宋"/>
                <w:sz w:val="28"/>
                <w:szCs w:val="28"/>
              </w:rPr>
            </w:pPr>
            <w:r>
              <w:rPr>
                <w:rFonts w:hint="eastAsia" w:ascii="仿宋" w:hAnsi="仿宋" w:eastAsia="仿宋" w:cs="仿宋"/>
                <w:sz w:val="28"/>
                <w:szCs w:val="28"/>
              </w:rPr>
              <w:t>1.8</w:t>
            </w:r>
          </w:p>
        </w:tc>
        <w:tc>
          <w:tcPr>
            <w:tcW w:w="810" w:type="dxa"/>
            <w:vAlign w:val="center"/>
          </w:tcPr>
          <w:p>
            <w:pPr>
              <w:keepNext w:val="0"/>
              <w:keepLines w:val="0"/>
              <w:pageBreakBefore w:val="0"/>
              <w:kinsoku/>
              <w:wordWrap/>
              <w:overflowPunct/>
              <w:topLinePunct w:val="0"/>
              <w:bidi w:val="0"/>
              <w:snapToGrid/>
              <w:spacing w:line="500" w:lineRule="exact"/>
              <w:ind w:left="0" w:leftChars="0" w:right="0" w:rightChars="0"/>
              <w:jc w:val="center"/>
              <w:textAlignment w:val="auto"/>
              <w:rPr>
                <w:rFonts w:hint="eastAsia" w:ascii="仿宋" w:hAnsi="仿宋" w:eastAsia="仿宋" w:cs="仿宋"/>
                <w:sz w:val="28"/>
                <w:szCs w:val="28"/>
              </w:rPr>
            </w:pPr>
            <w:r>
              <w:rPr>
                <w:rFonts w:hint="eastAsia" w:ascii="仿宋" w:hAnsi="仿宋" w:eastAsia="仿宋" w:cs="仿宋"/>
                <w:sz w:val="28"/>
                <w:szCs w:val="28"/>
              </w:rPr>
              <w:t>0.6</w:t>
            </w:r>
          </w:p>
        </w:tc>
        <w:tc>
          <w:tcPr>
            <w:tcW w:w="758" w:type="dxa"/>
            <w:vAlign w:val="center"/>
          </w:tcPr>
          <w:p>
            <w:pPr>
              <w:keepNext w:val="0"/>
              <w:keepLines w:val="0"/>
              <w:pageBreakBefore w:val="0"/>
              <w:kinsoku/>
              <w:wordWrap/>
              <w:overflowPunct/>
              <w:topLinePunct w:val="0"/>
              <w:bidi w:val="0"/>
              <w:snapToGrid/>
              <w:spacing w:line="500" w:lineRule="exact"/>
              <w:ind w:left="0" w:leftChars="0" w:right="0" w:rightChars="0"/>
              <w:jc w:val="center"/>
              <w:textAlignment w:val="auto"/>
              <w:rPr>
                <w:rFonts w:hint="eastAsia" w:ascii="仿宋" w:hAnsi="仿宋" w:eastAsia="仿宋" w:cs="仿宋"/>
                <w:sz w:val="28"/>
                <w:szCs w:val="28"/>
              </w:rPr>
            </w:pPr>
            <w:r>
              <w:rPr>
                <w:rFonts w:hint="eastAsia" w:ascii="仿宋" w:hAnsi="仿宋" w:eastAsia="仿宋" w:cs="仿宋"/>
                <w:sz w:val="28"/>
                <w:szCs w:val="28"/>
              </w:rPr>
              <w:t>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3714" w:type="dxa"/>
            <w:vAlign w:val="center"/>
          </w:tcPr>
          <w:p>
            <w:pPr>
              <w:keepNext w:val="0"/>
              <w:keepLines w:val="0"/>
              <w:pageBreakBefore w:val="0"/>
              <w:kinsoku/>
              <w:wordWrap/>
              <w:overflowPunct/>
              <w:topLinePunct w:val="0"/>
              <w:bidi w:val="0"/>
              <w:snapToGrid/>
              <w:spacing w:line="500" w:lineRule="exact"/>
              <w:ind w:left="0" w:leftChars="0" w:right="0" w:rightChars="0"/>
              <w:jc w:val="center"/>
              <w:textAlignment w:val="auto"/>
              <w:rPr>
                <w:rFonts w:hint="eastAsia" w:ascii="仿宋" w:hAnsi="仿宋" w:eastAsia="仿宋" w:cs="仿宋"/>
                <w:b w:val="0"/>
                <w:bCs/>
                <w:color w:val="000000"/>
                <w:sz w:val="28"/>
                <w:szCs w:val="28"/>
              </w:rPr>
            </w:pPr>
            <w:r>
              <w:rPr>
                <w:rFonts w:hint="eastAsia" w:ascii="仿宋" w:hAnsi="仿宋" w:eastAsia="仿宋" w:cs="仿宋"/>
                <w:b w:val="0"/>
                <w:bCs/>
                <w:color w:val="000000"/>
                <w:sz w:val="28"/>
                <w:szCs w:val="28"/>
              </w:rPr>
              <w:t>四类</w:t>
            </w:r>
          </w:p>
        </w:tc>
        <w:tc>
          <w:tcPr>
            <w:tcW w:w="900" w:type="dxa"/>
            <w:vAlign w:val="center"/>
          </w:tcPr>
          <w:p>
            <w:pPr>
              <w:keepNext w:val="0"/>
              <w:keepLines w:val="0"/>
              <w:pageBreakBefore w:val="0"/>
              <w:kinsoku/>
              <w:wordWrap/>
              <w:overflowPunct/>
              <w:topLinePunct w:val="0"/>
              <w:bidi w:val="0"/>
              <w:snapToGrid/>
              <w:spacing w:line="500" w:lineRule="exact"/>
              <w:ind w:left="0" w:leftChars="0" w:right="0" w:rightChars="0"/>
              <w:jc w:val="center"/>
              <w:textAlignment w:val="auto"/>
              <w:rPr>
                <w:rFonts w:hint="eastAsia" w:ascii="仿宋" w:hAnsi="仿宋" w:eastAsia="仿宋" w:cs="仿宋"/>
                <w:sz w:val="28"/>
                <w:szCs w:val="28"/>
              </w:rPr>
            </w:pPr>
            <w:r>
              <w:rPr>
                <w:rFonts w:hint="eastAsia" w:ascii="仿宋" w:hAnsi="仿宋" w:eastAsia="仿宋" w:cs="仿宋"/>
                <w:sz w:val="28"/>
                <w:szCs w:val="28"/>
              </w:rPr>
              <w:t>1</w:t>
            </w:r>
          </w:p>
        </w:tc>
        <w:tc>
          <w:tcPr>
            <w:tcW w:w="840" w:type="dxa"/>
            <w:vAlign w:val="center"/>
          </w:tcPr>
          <w:p>
            <w:pPr>
              <w:keepNext w:val="0"/>
              <w:keepLines w:val="0"/>
              <w:pageBreakBefore w:val="0"/>
              <w:kinsoku/>
              <w:wordWrap/>
              <w:overflowPunct/>
              <w:topLinePunct w:val="0"/>
              <w:bidi w:val="0"/>
              <w:snapToGrid/>
              <w:spacing w:line="500" w:lineRule="exact"/>
              <w:ind w:left="0" w:leftChars="0" w:right="0" w:rightChars="0"/>
              <w:jc w:val="center"/>
              <w:textAlignment w:val="auto"/>
              <w:rPr>
                <w:rFonts w:hint="eastAsia" w:ascii="仿宋" w:hAnsi="仿宋" w:eastAsia="仿宋" w:cs="仿宋"/>
                <w:sz w:val="28"/>
                <w:szCs w:val="28"/>
              </w:rPr>
            </w:pPr>
            <w:r>
              <w:rPr>
                <w:rFonts w:hint="eastAsia" w:ascii="仿宋" w:hAnsi="仿宋" w:eastAsia="仿宋" w:cs="仿宋"/>
                <w:sz w:val="28"/>
                <w:szCs w:val="28"/>
              </w:rPr>
              <w:t>0.6</w:t>
            </w:r>
          </w:p>
        </w:tc>
        <w:tc>
          <w:tcPr>
            <w:tcW w:w="765" w:type="dxa"/>
            <w:vAlign w:val="center"/>
          </w:tcPr>
          <w:p>
            <w:pPr>
              <w:keepNext w:val="0"/>
              <w:keepLines w:val="0"/>
              <w:pageBreakBefore w:val="0"/>
              <w:kinsoku/>
              <w:wordWrap/>
              <w:overflowPunct/>
              <w:topLinePunct w:val="0"/>
              <w:bidi w:val="0"/>
              <w:snapToGrid/>
              <w:spacing w:line="500" w:lineRule="exact"/>
              <w:ind w:left="0" w:leftChars="0" w:right="0" w:rightChars="0"/>
              <w:jc w:val="center"/>
              <w:textAlignment w:val="auto"/>
              <w:rPr>
                <w:rFonts w:hint="eastAsia" w:ascii="仿宋" w:hAnsi="仿宋" w:eastAsia="仿宋" w:cs="仿宋"/>
                <w:sz w:val="28"/>
                <w:szCs w:val="28"/>
              </w:rPr>
            </w:pPr>
            <w:r>
              <w:rPr>
                <w:rFonts w:hint="eastAsia" w:ascii="仿宋" w:hAnsi="仿宋" w:eastAsia="仿宋" w:cs="仿宋"/>
                <w:sz w:val="28"/>
                <w:szCs w:val="28"/>
              </w:rPr>
              <w:t>0.4</w:t>
            </w:r>
          </w:p>
        </w:tc>
        <w:tc>
          <w:tcPr>
            <w:tcW w:w="735" w:type="dxa"/>
            <w:vAlign w:val="center"/>
          </w:tcPr>
          <w:p>
            <w:pPr>
              <w:keepNext w:val="0"/>
              <w:keepLines w:val="0"/>
              <w:pageBreakBefore w:val="0"/>
              <w:kinsoku/>
              <w:wordWrap/>
              <w:overflowPunct/>
              <w:topLinePunct w:val="0"/>
              <w:bidi w:val="0"/>
              <w:snapToGrid/>
              <w:spacing w:line="500" w:lineRule="exact"/>
              <w:ind w:left="0" w:leftChars="0" w:right="0" w:rightChars="0"/>
              <w:jc w:val="center"/>
              <w:textAlignment w:val="auto"/>
              <w:rPr>
                <w:rFonts w:hint="eastAsia" w:ascii="仿宋" w:hAnsi="仿宋" w:eastAsia="仿宋" w:cs="仿宋"/>
                <w:sz w:val="28"/>
                <w:szCs w:val="28"/>
              </w:rPr>
            </w:pPr>
            <w:r>
              <w:rPr>
                <w:rFonts w:hint="eastAsia" w:ascii="仿宋" w:hAnsi="仿宋" w:eastAsia="仿宋" w:cs="仿宋"/>
                <w:sz w:val="28"/>
                <w:szCs w:val="28"/>
              </w:rPr>
              <w:t>0.6</w:t>
            </w:r>
          </w:p>
        </w:tc>
        <w:tc>
          <w:tcPr>
            <w:tcW w:w="810" w:type="dxa"/>
            <w:vAlign w:val="center"/>
          </w:tcPr>
          <w:p>
            <w:pPr>
              <w:keepNext w:val="0"/>
              <w:keepLines w:val="0"/>
              <w:pageBreakBefore w:val="0"/>
              <w:kinsoku/>
              <w:wordWrap/>
              <w:overflowPunct/>
              <w:topLinePunct w:val="0"/>
              <w:bidi w:val="0"/>
              <w:snapToGrid/>
              <w:spacing w:line="500" w:lineRule="exact"/>
              <w:ind w:left="0" w:leftChars="0" w:right="0" w:rightChars="0"/>
              <w:jc w:val="center"/>
              <w:textAlignment w:val="auto"/>
              <w:rPr>
                <w:rFonts w:hint="eastAsia" w:ascii="仿宋" w:hAnsi="仿宋" w:eastAsia="仿宋" w:cs="仿宋"/>
                <w:sz w:val="28"/>
                <w:szCs w:val="28"/>
              </w:rPr>
            </w:pPr>
            <w:r>
              <w:rPr>
                <w:rFonts w:hint="eastAsia" w:ascii="仿宋" w:hAnsi="仿宋" w:eastAsia="仿宋" w:cs="仿宋"/>
                <w:sz w:val="28"/>
                <w:szCs w:val="28"/>
              </w:rPr>
              <w:t>0.2</w:t>
            </w:r>
          </w:p>
        </w:tc>
        <w:tc>
          <w:tcPr>
            <w:tcW w:w="758" w:type="dxa"/>
            <w:vAlign w:val="center"/>
          </w:tcPr>
          <w:p>
            <w:pPr>
              <w:keepNext w:val="0"/>
              <w:keepLines w:val="0"/>
              <w:pageBreakBefore w:val="0"/>
              <w:kinsoku/>
              <w:wordWrap/>
              <w:overflowPunct/>
              <w:topLinePunct w:val="0"/>
              <w:bidi w:val="0"/>
              <w:snapToGrid/>
              <w:spacing w:line="500" w:lineRule="exact"/>
              <w:ind w:left="0" w:leftChars="0" w:right="0" w:rightChars="0"/>
              <w:jc w:val="center"/>
              <w:textAlignment w:val="auto"/>
              <w:rPr>
                <w:rFonts w:hint="eastAsia" w:ascii="仿宋" w:hAnsi="仿宋" w:eastAsia="仿宋" w:cs="仿宋"/>
                <w:sz w:val="28"/>
                <w:szCs w:val="28"/>
              </w:rPr>
            </w:pPr>
            <w:r>
              <w:rPr>
                <w:rFonts w:hint="eastAsia" w:ascii="仿宋" w:hAnsi="仿宋" w:eastAsia="仿宋" w:cs="仿宋"/>
                <w:sz w:val="28"/>
                <w:szCs w:val="28"/>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3714" w:type="dxa"/>
            <w:vAlign w:val="center"/>
          </w:tcPr>
          <w:p>
            <w:pPr>
              <w:keepNext w:val="0"/>
              <w:keepLines w:val="0"/>
              <w:pageBreakBefore w:val="0"/>
              <w:kinsoku/>
              <w:wordWrap/>
              <w:overflowPunct/>
              <w:topLinePunct w:val="0"/>
              <w:bidi w:val="0"/>
              <w:snapToGrid/>
              <w:spacing w:line="500" w:lineRule="exact"/>
              <w:ind w:left="0" w:leftChars="0" w:right="0" w:rightChars="0"/>
              <w:jc w:val="center"/>
              <w:textAlignment w:val="auto"/>
              <w:rPr>
                <w:rFonts w:hint="eastAsia" w:ascii="仿宋" w:hAnsi="仿宋" w:eastAsia="仿宋" w:cs="仿宋"/>
                <w:b w:val="0"/>
                <w:bCs/>
                <w:color w:val="000000"/>
                <w:sz w:val="28"/>
                <w:szCs w:val="28"/>
              </w:rPr>
            </w:pPr>
            <w:r>
              <w:rPr>
                <w:rFonts w:hint="eastAsia" w:ascii="仿宋" w:hAnsi="仿宋" w:eastAsia="仿宋" w:cs="仿宋"/>
                <w:b w:val="0"/>
                <w:bCs/>
                <w:color w:val="000000"/>
                <w:sz w:val="28"/>
                <w:szCs w:val="28"/>
              </w:rPr>
              <w:t>被《人大报刊复印资料》、《高等学校文科学术文摘》、《中国法学》英文版或由中央级出版机构出版的一级学科以上《年鉴》全文转载</w:t>
            </w:r>
          </w:p>
        </w:tc>
        <w:tc>
          <w:tcPr>
            <w:tcW w:w="900" w:type="dxa"/>
            <w:vAlign w:val="center"/>
          </w:tcPr>
          <w:p>
            <w:pPr>
              <w:keepNext w:val="0"/>
              <w:keepLines w:val="0"/>
              <w:pageBreakBefore w:val="0"/>
              <w:kinsoku/>
              <w:wordWrap/>
              <w:overflowPunct/>
              <w:topLinePunct w:val="0"/>
              <w:bidi w:val="0"/>
              <w:snapToGrid/>
              <w:spacing w:line="500" w:lineRule="exact"/>
              <w:ind w:left="0" w:leftChars="0" w:right="0" w:rightChars="0"/>
              <w:jc w:val="center"/>
              <w:textAlignment w:val="auto"/>
              <w:rPr>
                <w:rFonts w:hint="eastAsia" w:ascii="仿宋" w:hAnsi="仿宋" w:eastAsia="仿宋" w:cs="仿宋"/>
                <w:sz w:val="28"/>
                <w:szCs w:val="28"/>
              </w:rPr>
            </w:pPr>
            <w:r>
              <w:rPr>
                <w:rFonts w:hint="eastAsia" w:ascii="仿宋" w:hAnsi="仿宋" w:eastAsia="仿宋" w:cs="仿宋"/>
                <w:sz w:val="28"/>
                <w:szCs w:val="28"/>
              </w:rPr>
              <w:t>1</w:t>
            </w:r>
          </w:p>
        </w:tc>
        <w:tc>
          <w:tcPr>
            <w:tcW w:w="840" w:type="dxa"/>
            <w:vAlign w:val="center"/>
          </w:tcPr>
          <w:p>
            <w:pPr>
              <w:keepNext w:val="0"/>
              <w:keepLines w:val="0"/>
              <w:pageBreakBefore w:val="0"/>
              <w:kinsoku/>
              <w:wordWrap/>
              <w:overflowPunct/>
              <w:topLinePunct w:val="0"/>
              <w:bidi w:val="0"/>
              <w:snapToGrid/>
              <w:spacing w:line="500" w:lineRule="exact"/>
              <w:ind w:left="0" w:leftChars="0" w:right="0" w:rightChars="0"/>
              <w:jc w:val="center"/>
              <w:textAlignment w:val="auto"/>
              <w:rPr>
                <w:rFonts w:hint="eastAsia" w:ascii="仿宋" w:hAnsi="仿宋" w:eastAsia="仿宋" w:cs="仿宋"/>
                <w:sz w:val="28"/>
                <w:szCs w:val="28"/>
              </w:rPr>
            </w:pPr>
            <w:r>
              <w:rPr>
                <w:rFonts w:hint="eastAsia" w:ascii="仿宋" w:hAnsi="仿宋" w:eastAsia="仿宋" w:cs="仿宋"/>
                <w:sz w:val="28"/>
                <w:szCs w:val="28"/>
              </w:rPr>
              <w:t>0.6</w:t>
            </w:r>
          </w:p>
        </w:tc>
        <w:tc>
          <w:tcPr>
            <w:tcW w:w="765" w:type="dxa"/>
            <w:vAlign w:val="center"/>
          </w:tcPr>
          <w:p>
            <w:pPr>
              <w:keepNext w:val="0"/>
              <w:keepLines w:val="0"/>
              <w:pageBreakBefore w:val="0"/>
              <w:kinsoku/>
              <w:wordWrap/>
              <w:overflowPunct/>
              <w:topLinePunct w:val="0"/>
              <w:bidi w:val="0"/>
              <w:snapToGrid/>
              <w:spacing w:line="500" w:lineRule="exact"/>
              <w:ind w:left="0" w:leftChars="0" w:right="0" w:rightChars="0"/>
              <w:jc w:val="center"/>
              <w:textAlignment w:val="auto"/>
              <w:rPr>
                <w:rFonts w:hint="eastAsia" w:ascii="仿宋" w:hAnsi="仿宋" w:eastAsia="仿宋" w:cs="仿宋"/>
                <w:sz w:val="28"/>
                <w:szCs w:val="28"/>
              </w:rPr>
            </w:pPr>
            <w:r>
              <w:rPr>
                <w:rFonts w:hint="eastAsia" w:ascii="仿宋" w:hAnsi="仿宋" w:eastAsia="仿宋" w:cs="仿宋"/>
                <w:sz w:val="28"/>
                <w:szCs w:val="28"/>
              </w:rPr>
              <w:t>0.4</w:t>
            </w:r>
          </w:p>
        </w:tc>
        <w:tc>
          <w:tcPr>
            <w:tcW w:w="735" w:type="dxa"/>
            <w:vAlign w:val="center"/>
          </w:tcPr>
          <w:p>
            <w:pPr>
              <w:keepNext w:val="0"/>
              <w:keepLines w:val="0"/>
              <w:pageBreakBefore w:val="0"/>
              <w:kinsoku/>
              <w:wordWrap/>
              <w:overflowPunct/>
              <w:topLinePunct w:val="0"/>
              <w:bidi w:val="0"/>
              <w:snapToGrid/>
              <w:spacing w:line="500" w:lineRule="exact"/>
              <w:ind w:left="0" w:leftChars="0" w:right="0" w:rightChars="0"/>
              <w:jc w:val="center"/>
              <w:textAlignment w:val="auto"/>
              <w:rPr>
                <w:rFonts w:hint="eastAsia" w:ascii="仿宋" w:hAnsi="仿宋" w:eastAsia="仿宋" w:cs="仿宋"/>
                <w:sz w:val="28"/>
                <w:szCs w:val="28"/>
              </w:rPr>
            </w:pPr>
            <w:r>
              <w:rPr>
                <w:rFonts w:hint="eastAsia" w:ascii="仿宋" w:hAnsi="仿宋" w:eastAsia="仿宋" w:cs="仿宋"/>
                <w:sz w:val="28"/>
                <w:szCs w:val="28"/>
              </w:rPr>
              <w:t>0.6</w:t>
            </w:r>
          </w:p>
        </w:tc>
        <w:tc>
          <w:tcPr>
            <w:tcW w:w="810" w:type="dxa"/>
            <w:vAlign w:val="center"/>
          </w:tcPr>
          <w:p>
            <w:pPr>
              <w:keepNext w:val="0"/>
              <w:keepLines w:val="0"/>
              <w:pageBreakBefore w:val="0"/>
              <w:kinsoku/>
              <w:wordWrap/>
              <w:overflowPunct/>
              <w:topLinePunct w:val="0"/>
              <w:bidi w:val="0"/>
              <w:snapToGrid/>
              <w:spacing w:line="500" w:lineRule="exact"/>
              <w:ind w:left="0" w:leftChars="0" w:right="0" w:rightChars="0"/>
              <w:jc w:val="center"/>
              <w:textAlignment w:val="auto"/>
              <w:rPr>
                <w:rFonts w:hint="eastAsia" w:ascii="仿宋" w:hAnsi="仿宋" w:eastAsia="仿宋" w:cs="仿宋"/>
                <w:sz w:val="28"/>
                <w:szCs w:val="28"/>
              </w:rPr>
            </w:pPr>
            <w:r>
              <w:rPr>
                <w:rFonts w:hint="eastAsia" w:ascii="仿宋" w:hAnsi="仿宋" w:eastAsia="仿宋" w:cs="仿宋"/>
                <w:sz w:val="28"/>
                <w:szCs w:val="28"/>
              </w:rPr>
              <w:t>0.2</w:t>
            </w:r>
          </w:p>
        </w:tc>
        <w:tc>
          <w:tcPr>
            <w:tcW w:w="758" w:type="dxa"/>
            <w:vAlign w:val="center"/>
          </w:tcPr>
          <w:p>
            <w:pPr>
              <w:keepNext w:val="0"/>
              <w:keepLines w:val="0"/>
              <w:pageBreakBefore w:val="0"/>
              <w:kinsoku/>
              <w:wordWrap/>
              <w:overflowPunct/>
              <w:topLinePunct w:val="0"/>
              <w:bidi w:val="0"/>
              <w:snapToGrid/>
              <w:spacing w:line="500" w:lineRule="exact"/>
              <w:ind w:left="0" w:leftChars="0" w:right="0" w:rightChars="0"/>
              <w:jc w:val="center"/>
              <w:textAlignment w:val="auto"/>
              <w:rPr>
                <w:rFonts w:hint="eastAsia" w:ascii="仿宋" w:hAnsi="仿宋" w:eastAsia="仿宋" w:cs="仿宋"/>
                <w:sz w:val="28"/>
                <w:szCs w:val="28"/>
              </w:rPr>
            </w:pPr>
            <w:r>
              <w:rPr>
                <w:rFonts w:hint="eastAsia" w:ascii="仿宋" w:hAnsi="仿宋" w:eastAsia="仿宋" w:cs="仿宋"/>
                <w:sz w:val="28"/>
                <w:szCs w:val="28"/>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3714" w:type="dxa"/>
            <w:vAlign w:val="center"/>
          </w:tcPr>
          <w:p>
            <w:pPr>
              <w:keepNext w:val="0"/>
              <w:keepLines w:val="0"/>
              <w:pageBreakBefore w:val="0"/>
              <w:kinsoku/>
              <w:wordWrap/>
              <w:overflowPunct/>
              <w:topLinePunct w:val="0"/>
              <w:bidi w:val="0"/>
              <w:snapToGrid/>
              <w:spacing w:line="500" w:lineRule="exact"/>
              <w:ind w:left="0" w:leftChars="0" w:right="0" w:rightChars="0"/>
              <w:jc w:val="center"/>
              <w:textAlignment w:val="auto"/>
              <w:rPr>
                <w:rFonts w:hint="eastAsia" w:ascii="仿宋" w:hAnsi="仿宋" w:eastAsia="仿宋" w:cs="仿宋"/>
                <w:b w:val="0"/>
                <w:bCs/>
                <w:color w:val="000000"/>
                <w:sz w:val="28"/>
                <w:szCs w:val="28"/>
              </w:rPr>
            </w:pPr>
            <w:r>
              <w:rPr>
                <w:rFonts w:hint="eastAsia" w:ascii="仿宋" w:hAnsi="仿宋" w:eastAsia="仿宋" w:cs="仿宋"/>
                <w:b w:val="0"/>
                <w:bCs/>
                <w:color w:val="000000"/>
                <w:sz w:val="28"/>
                <w:szCs w:val="28"/>
              </w:rPr>
              <w:t>被SCI、SSCI检索摘要；或被EI（光盘核心版）全文检索；或被CSCD、ISTP收录</w:t>
            </w:r>
          </w:p>
        </w:tc>
        <w:tc>
          <w:tcPr>
            <w:tcW w:w="900" w:type="dxa"/>
            <w:vAlign w:val="center"/>
          </w:tcPr>
          <w:p>
            <w:pPr>
              <w:keepNext w:val="0"/>
              <w:keepLines w:val="0"/>
              <w:pageBreakBefore w:val="0"/>
              <w:kinsoku/>
              <w:wordWrap/>
              <w:overflowPunct/>
              <w:topLinePunct w:val="0"/>
              <w:bidi w:val="0"/>
              <w:snapToGrid/>
              <w:spacing w:line="500" w:lineRule="exact"/>
              <w:ind w:left="0" w:leftChars="0" w:right="0" w:rightChars="0"/>
              <w:jc w:val="center"/>
              <w:textAlignment w:val="auto"/>
              <w:rPr>
                <w:rFonts w:hint="eastAsia" w:ascii="仿宋" w:hAnsi="仿宋" w:eastAsia="仿宋" w:cs="仿宋"/>
                <w:sz w:val="28"/>
                <w:szCs w:val="28"/>
              </w:rPr>
            </w:pPr>
            <w:r>
              <w:rPr>
                <w:rFonts w:hint="eastAsia" w:ascii="仿宋" w:hAnsi="仿宋" w:eastAsia="仿宋" w:cs="仿宋"/>
                <w:sz w:val="28"/>
                <w:szCs w:val="28"/>
              </w:rPr>
              <w:t>1</w:t>
            </w:r>
          </w:p>
        </w:tc>
        <w:tc>
          <w:tcPr>
            <w:tcW w:w="840" w:type="dxa"/>
            <w:vAlign w:val="center"/>
          </w:tcPr>
          <w:p>
            <w:pPr>
              <w:keepNext w:val="0"/>
              <w:keepLines w:val="0"/>
              <w:pageBreakBefore w:val="0"/>
              <w:kinsoku/>
              <w:wordWrap/>
              <w:overflowPunct/>
              <w:topLinePunct w:val="0"/>
              <w:bidi w:val="0"/>
              <w:snapToGrid/>
              <w:spacing w:line="500" w:lineRule="exact"/>
              <w:ind w:left="0" w:leftChars="0" w:right="0" w:rightChars="0"/>
              <w:jc w:val="center"/>
              <w:textAlignment w:val="auto"/>
              <w:rPr>
                <w:rFonts w:hint="eastAsia" w:ascii="仿宋" w:hAnsi="仿宋" w:eastAsia="仿宋" w:cs="仿宋"/>
                <w:sz w:val="28"/>
                <w:szCs w:val="28"/>
              </w:rPr>
            </w:pPr>
            <w:r>
              <w:rPr>
                <w:rFonts w:hint="eastAsia" w:ascii="仿宋" w:hAnsi="仿宋" w:eastAsia="仿宋" w:cs="仿宋"/>
                <w:sz w:val="28"/>
                <w:szCs w:val="28"/>
              </w:rPr>
              <w:t>0.6</w:t>
            </w:r>
          </w:p>
        </w:tc>
        <w:tc>
          <w:tcPr>
            <w:tcW w:w="765" w:type="dxa"/>
            <w:vAlign w:val="center"/>
          </w:tcPr>
          <w:p>
            <w:pPr>
              <w:keepNext w:val="0"/>
              <w:keepLines w:val="0"/>
              <w:pageBreakBefore w:val="0"/>
              <w:kinsoku/>
              <w:wordWrap/>
              <w:overflowPunct/>
              <w:topLinePunct w:val="0"/>
              <w:bidi w:val="0"/>
              <w:snapToGrid/>
              <w:spacing w:line="500" w:lineRule="exact"/>
              <w:ind w:left="0" w:leftChars="0" w:right="0" w:rightChars="0"/>
              <w:jc w:val="center"/>
              <w:textAlignment w:val="auto"/>
              <w:rPr>
                <w:rFonts w:hint="eastAsia" w:ascii="仿宋" w:hAnsi="仿宋" w:eastAsia="仿宋" w:cs="仿宋"/>
                <w:sz w:val="28"/>
                <w:szCs w:val="28"/>
              </w:rPr>
            </w:pPr>
            <w:r>
              <w:rPr>
                <w:rFonts w:hint="eastAsia" w:ascii="仿宋" w:hAnsi="仿宋" w:eastAsia="仿宋" w:cs="仿宋"/>
                <w:sz w:val="28"/>
                <w:szCs w:val="28"/>
              </w:rPr>
              <w:t>0.4</w:t>
            </w:r>
          </w:p>
        </w:tc>
        <w:tc>
          <w:tcPr>
            <w:tcW w:w="735" w:type="dxa"/>
            <w:vAlign w:val="center"/>
          </w:tcPr>
          <w:p>
            <w:pPr>
              <w:keepNext w:val="0"/>
              <w:keepLines w:val="0"/>
              <w:pageBreakBefore w:val="0"/>
              <w:kinsoku/>
              <w:wordWrap/>
              <w:overflowPunct/>
              <w:topLinePunct w:val="0"/>
              <w:bidi w:val="0"/>
              <w:snapToGrid/>
              <w:spacing w:line="500" w:lineRule="exact"/>
              <w:ind w:left="0" w:leftChars="0" w:right="0" w:rightChars="0"/>
              <w:jc w:val="center"/>
              <w:textAlignment w:val="auto"/>
              <w:rPr>
                <w:rFonts w:hint="eastAsia" w:ascii="仿宋" w:hAnsi="仿宋" w:eastAsia="仿宋" w:cs="仿宋"/>
                <w:sz w:val="28"/>
                <w:szCs w:val="28"/>
              </w:rPr>
            </w:pPr>
            <w:r>
              <w:rPr>
                <w:rFonts w:hint="eastAsia" w:ascii="仿宋" w:hAnsi="仿宋" w:eastAsia="仿宋" w:cs="仿宋"/>
                <w:sz w:val="28"/>
                <w:szCs w:val="28"/>
              </w:rPr>
              <w:t>0.6</w:t>
            </w:r>
          </w:p>
        </w:tc>
        <w:tc>
          <w:tcPr>
            <w:tcW w:w="810" w:type="dxa"/>
            <w:vAlign w:val="center"/>
          </w:tcPr>
          <w:p>
            <w:pPr>
              <w:keepNext w:val="0"/>
              <w:keepLines w:val="0"/>
              <w:pageBreakBefore w:val="0"/>
              <w:kinsoku/>
              <w:wordWrap/>
              <w:overflowPunct/>
              <w:topLinePunct w:val="0"/>
              <w:bidi w:val="0"/>
              <w:snapToGrid/>
              <w:spacing w:line="500" w:lineRule="exact"/>
              <w:ind w:left="0" w:leftChars="0" w:right="0" w:rightChars="0"/>
              <w:jc w:val="center"/>
              <w:textAlignment w:val="auto"/>
              <w:rPr>
                <w:rFonts w:hint="eastAsia" w:ascii="仿宋" w:hAnsi="仿宋" w:eastAsia="仿宋" w:cs="仿宋"/>
                <w:sz w:val="28"/>
                <w:szCs w:val="28"/>
              </w:rPr>
            </w:pPr>
            <w:r>
              <w:rPr>
                <w:rFonts w:hint="eastAsia" w:ascii="仿宋" w:hAnsi="仿宋" w:eastAsia="仿宋" w:cs="仿宋"/>
                <w:sz w:val="28"/>
                <w:szCs w:val="28"/>
              </w:rPr>
              <w:t>0.2</w:t>
            </w:r>
          </w:p>
        </w:tc>
        <w:tc>
          <w:tcPr>
            <w:tcW w:w="758" w:type="dxa"/>
            <w:vAlign w:val="center"/>
          </w:tcPr>
          <w:p>
            <w:pPr>
              <w:keepNext w:val="0"/>
              <w:keepLines w:val="0"/>
              <w:pageBreakBefore w:val="0"/>
              <w:kinsoku/>
              <w:wordWrap/>
              <w:overflowPunct/>
              <w:topLinePunct w:val="0"/>
              <w:bidi w:val="0"/>
              <w:snapToGrid/>
              <w:spacing w:line="500" w:lineRule="exact"/>
              <w:ind w:left="0" w:leftChars="0" w:right="0" w:rightChars="0"/>
              <w:jc w:val="center"/>
              <w:textAlignment w:val="auto"/>
              <w:rPr>
                <w:rFonts w:hint="eastAsia" w:ascii="仿宋" w:hAnsi="仿宋" w:eastAsia="仿宋" w:cs="仿宋"/>
                <w:sz w:val="28"/>
                <w:szCs w:val="28"/>
              </w:rPr>
            </w:pPr>
            <w:r>
              <w:rPr>
                <w:rFonts w:hint="eastAsia" w:ascii="仿宋" w:hAnsi="仿宋" w:eastAsia="仿宋" w:cs="仿宋"/>
                <w:sz w:val="28"/>
                <w:szCs w:val="28"/>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3714" w:type="dxa"/>
            <w:vAlign w:val="center"/>
          </w:tcPr>
          <w:p>
            <w:pPr>
              <w:keepNext w:val="0"/>
              <w:keepLines w:val="0"/>
              <w:pageBreakBefore w:val="0"/>
              <w:kinsoku/>
              <w:wordWrap/>
              <w:overflowPunct/>
              <w:topLinePunct w:val="0"/>
              <w:bidi w:val="0"/>
              <w:snapToGrid/>
              <w:spacing w:line="500" w:lineRule="exact"/>
              <w:ind w:left="0" w:leftChars="0" w:right="0" w:rightChars="0"/>
              <w:jc w:val="center"/>
              <w:textAlignment w:val="auto"/>
              <w:rPr>
                <w:rFonts w:hint="eastAsia" w:ascii="仿宋" w:hAnsi="仿宋" w:eastAsia="仿宋" w:cs="仿宋"/>
                <w:b w:val="0"/>
                <w:bCs/>
                <w:color w:val="000000"/>
                <w:sz w:val="28"/>
                <w:szCs w:val="28"/>
              </w:rPr>
            </w:pPr>
            <w:r>
              <w:rPr>
                <w:rFonts w:hint="eastAsia" w:ascii="仿宋" w:hAnsi="仿宋" w:eastAsia="仿宋" w:cs="仿宋"/>
                <w:b w:val="0"/>
                <w:bCs/>
                <w:color w:val="000000"/>
                <w:sz w:val="28"/>
                <w:szCs w:val="28"/>
              </w:rPr>
              <w:t>《经济日报》、《法制日报》、《瞭望周刊》理论版</w:t>
            </w:r>
          </w:p>
        </w:tc>
        <w:tc>
          <w:tcPr>
            <w:tcW w:w="900" w:type="dxa"/>
            <w:vAlign w:val="center"/>
          </w:tcPr>
          <w:p>
            <w:pPr>
              <w:keepNext w:val="0"/>
              <w:keepLines w:val="0"/>
              <w:pageBreakBefore w:val="0"/>
              <w:kinsoku/>
              <w:wordWrap/>
              <w:overflowPunct/>
              <w:topLinePunct w:val="0"/>
              <w:bidi w:val="0"/>
              <w:snapToGrid/>
              <w:spacing w:line="500" w:lineRule="exact"/>
              <w:ind w:left="0" w:leftChars="0" w:right="0" w:rightChars="0"/>
              <w:jc w:val="center"/>
              <w:textAlignment w:val="auto"/>
              <w:rPr>
                <w:rFonts w:hint="eastAsia" w:ascii="仿宋" w:hAnsi="仿宋" w:eastAsia="仿宋" w:cs="仿宋"/>
                <w:sz w:val="28"/>
                <w:szCs w:val="28"/>
              </w:rPr>
            </w:pPr>
            <w:r>
              <w:rPr>
                <w:rFonts w:hint="eastAsia" w:ascii="仿宋" w:hAnsi="仿宋" w:eastAsia="仿宋" w:cs="仿宋"/>
                <w:sz w:val="28"/>
                <w:szCs w:val="28"/>
              </w:rPr>
              <w:t>1</w:t>
            </w:r>
          </w:p>
        </w:tc>
        <w:tc>
          <w:tcPr>
            <w:tcW w:w="840" w:type="dxa"/>
            <w:vAlign w:val="center"/>
          </w:tcPr>
          <w:p>
            <w:pPr>
              <w:keepNext w:val="0"/>
              <w:keepLines w:val="0"/>
              <w:pageBreakBefore w:val="0"/>
              <w:kinsoku/>
              <w:wordWrap/>
              <w:overflowPunct/>
              <w:topLinePunct w:val="0"/>
              <w:bidi w:val="0"/>
              <w:snapToGrid/>
              <w:spacing w:line="500" w:lineRule="exact"/>
              <w:ind w:left="0" w:leftChars="0" w:right="0" w:rightChars="0"/>
              <w:jc w:val="center"/>
              <w:textAlignment w:val="auto"/>
              <w:rPr>
                <w:rFonts w:hint="eastAsia" w:ascii="仿宋" w:hAnsi="仿宋" w:eastAsia="仿宋" w:cs="仿宋"/>
                <w:sz w:val="28"/>
                <w:szCs w:val="28"/>
              </w:rPr>
            </w:pPr>
            <w:r>
              <w:rPr>
                <w:rFonts w:hint="eastAsia" w:ascii="仿宋" w:hAnsi="仿宋" w:eastAsia="仿宋" w:cs="仿宋"/>
                <w:sz w:val="28"/>
                <w:szCs w:val="28"/>
              </w:rPr>
              <w:t>0.6</w:t>
            </w:r>
          </w:p>
        </w:tc>
        <w:tc>
          <w:tcPr>
            <w:tcW w:w="765" w:type="dxa"/>
            <w:vAlign w:val="center"/>
          </w:tcPr>
          <w:p>
            <w:pPr>
              <w:keepNext w:val="0"/>
              <w:keepLines w:val="0"/>
              <w:pageBreakBefore w:val="0"/>
              <w:kinsoku/>
              <w:wordWrap/>
              <w:overflowPunct/>
              <w:topLinePunct w:val="0"/>
              <w:bidi w:val="0"/>
              <w:snapToGrid/>
              <w:spacing w:line="500" w:lineRule="exact"/>
              <w:ind w:left="0" w:leftChars="0" w:right="0" w:rightChars="0"/>
              <w:jc w:val="center"/>
              <w:textAlignment w:val="auto"/>
              <w:rPr>
                <w:rFonts w:hint="eastAsia" w:ascii="仿宋" w:hAnsi="仿宋" w:eastAsia="仿宋" w:cs="仿宋"/>
                <w:sz w:val="28"/>
                <w:szCs w:val="28"/>
              </w:rPr>
            </w:pPr>
            <w:r>
              <w:rPr>
                <w:rFonts w:hint="eastAsia" w:ascii="仿宋" w:hAnsi="仿宋" w:eastAsia="仿宋" w:cs="仿宋"/>
                <w:sz w:val="28"/>
                <w:szCs w:val="28"/>
              </w:rPr>
              <w:t>0.4</w:t>
            </w:r>
          </w:p>
        </w:tc>
        <w:tc>
          <w:tcPr>
            <w:tcW w:w="735" w:type="dxa"/>
            <w:vAlign w:val="center"/>
          </w:tcPr>
          <w:p>
            <w:pPr>
              <w:keepNext w:val="0"/>
              <w:keepLines w:val="0"/>
              <w:pageBreakBefore w:val="0"/>
              <w:kinsoku/>
              <w:wordWrap/>
              <w:overflowPunct/>
              <w:topLinePunct w:val="0"/>
              <w:bidi w:val="0"/>
              <w:snapToGrid/>
              <w:spacing w:line="500" w:lineRule="exact"/>
              <w:ind w:left="0" w:leftChars="0" w:right="0" w:rightChars="0"/>
              <w:jc w:val="center"/>
              <w:textAlignment w:val="auto"/>
              <w:rPr>
                <w:rFonts w:hint="eastAsia" w:ascii="仿宋" w:hAnsi="仿宋" w:eastAsia="仿宋" w:cs="仿宋"/>
                <w:sz w:val="28"/>
                <w:szCs w:val="28"/>
              </w:rPr>
            </w:pPr>
            <w:r>
              <w:rPr>
                <w:rFonts w:hint="eastAsia" w:ascii="仿宋" w:hAnsi="仿宋" w:eastAsia="仿宋" w:cs="仿宋"/>
                <w:sz w:val="28"/>
                <w:szCs w:val="28"/>
              </w:rPr>
              <w:t>0.6</w:t>
            </w:r>
          </w:p>
        </w:tc>
        <w:tc>
          <w:tcPr>
            <w:tcW w:w="810" w:type="dxa"/>
            <w:vAlign w:val="center"/>
          </w:tcPr>
          <w:p>
            <w:pPr>
              <w:keepNext w:val="0"/>
              <w:keepLines w:val="0"/>
              <w:pageBreakBefore w:val="0"/>
              <w:kinsoku/>
              <w:wordWrap/>
              <w:overflowPunct/>
              <w:topLinePunct w:val="0"/>
              <w:bidi w:val="0"/>
              <w:snapToGrid/>
              <w:spacing w:line="500" w:lineRule="exact"/>
              <w:ind w:left="0" w:leftChars="0" w:right="0" w:rightChars="0"/>
              <w:jc w:val="center"/>
              <w:textAlignment w:val="auto"/>
              <w:rPr>
                <w:rFonts w:hint="eastAsia" w:ascii="仿宋" w:hAnsi="仿宋" w:eastAsia="仿宋" w:cs="仿宋"/>
                <w:sz w:val="28"/>
                <w:szCs w:val="28"/>
              </w:rPr>
            </w:pPr>
            <w:r>
              <w:rPr>
                <w:rFonts w:hint="eastAsia" w:ascii="仿宋" w:hAnsi="仿宋" w:eastAsia="仿宋" w:cs="仿宋"/>
                <w:sz w:val="28"/>
                <w:szCs w:val="28"/>
              </w:rPr>
              <w:t>0.2</w:t>
            </w:r>
          </w:p>
        </w:tc>
        <w:tc>
          <w:tcPr>
            <w:tcW w:w="758" w:type="dxa"/>
            <w:vAlign w:val="center"/>
          </w:tcPr>
          <w:p>
            <w:pPr>
              <w:keepNext w:val="0"/>
              <w:keepLines w:val="0"/>
              <w:pageBreakBefore w:val="0"/>
              <w:kinsoku/>
              <w:wordWrap/>
              <w:overflowPunct/>
              <w:topLinePunct w:val="0"/>
              <w:bidi w:val="0"/>
              <w:snapToGrid/>
              <w:spacing w:line="500" w:lineRule="exact"/>
              <w:ind w:left="0" w:leftChars="0" w:right="0" w:rightChars="0"/>
              <w:jc w:val="center"/>
              <w:textAlignment w:val="auto"/>
              <w:rPr>
                <w:rFonts w:hint="eastAsia" w:ascii="仿宋" w:hAnsi="仿宋" w:eastAsia="仿宋" w:cs="仿宋"/>
                <w:sz w:val="28"/>
                <w:szCs w:val="28"/>
              </w:rPr>
            </w:pPr>
            <w:r>
              <w:rPr>
                <w:rFonts w:hint="eastAsia" w:ascii="仿宋" w:hAnsi="仿宋" w:eastAsia="仿宋" w:cs="仿宋"/>
                <w:sz w:val="28"/>
                <w:szCs w:val="28"/>
              </w:rPr>
              <w:t>0.2</w:t>
            </w:r>
          </w:p>
        </w:tc>
      </w:tr>
    </w:tbl>
    <w:p>
      <w:pPr>
        <w:keepNext w:val="0"/>
        <w:keepLines w:val="0"/>
        <w:pageBreakBefore w:val="0"/>
        <w:kinsoku/>
        <w:wordWrap/>
        <w:overflowPunct/>
        <w:topLinePunct w:val="0"/>
        <w:bidi w:val="0"/>
        <w:snapToGrid/>
        <w:spacing w:before="156" w:beforeLines="50" w:line="500" w:lineRule="exact"/>
        <w:ind w:left="0" w:leftChars="0" w:right="0" w:rightChars="0" w:firstLine="600" w:firstLineChars="200"/>
        <w:textAlignment w:val="auto"/>
        <w:rPr>
          <w:rFonts w:hint="eastAsia" w:ascii="仿宋" w:hAnsi="仿宋" w:eastAsia="仿宋" w:cs="仿宋"/>
          <w:color w:val="FF0000"/>
          <w:kern w:val="0"/>
          <w:sz w:val="28"/>
          <w:szCs w:val="28"/>
        </w:rPr>
      </w:pPr>
      <w:r>
        <w:rPr>
          <w:rFonts w:hint="eastAsia" w:ascii="仿宋" w:hAnsi="仿宋" w:eastAsia="仿宋" w:cs="仿宋"/>
          <w:color w:val="000000"/>
          <w:sz w:val="28"/>
          <w:szCs w:val="28"/>
        </w:rPr>
        <w:t>2.</w:t>
      </w:r>
      <w:r>
        <w:rPr>
          <w:rFonts w:hint="eastAsia" w:ascii="仿宋" w:hAnsi="仿宋" w:eastAsia="仿宋" w:cs="仿宋"/>
          <w:color w:val="000000"/>
          <w:sz w:val="28"/>
          <w:szCs w:val="28"/>
          <w:lang w:eastAsia="zh-CN"/>
        </w:rPr>
        <w:t>学术</w:t>
      </w:r>
      <w:r>
        <w:rPr>
          <w:rFonts w:hint="eastAsia" w:ascii="仿宋" w:hAnsi="仿宋" w:eastAsia="仿宋" w:cs="仿宋"/>
          <w:color w:val="000000"/>
          <w:sz w:val="28"/>
          <w:szCs w:val="28"/>
        </w:rPr>
        <w:t>专（译）著</w:t>
      </w:r>
    </w:p>
    <w:tbl>
      <w:tblPr>
        <w:tblStyle w:val="3"/>
        <w:tblW w:w="8487" w:type="dxa"/>
        <w:jc w:val="center"/>
        <w:tblInd w:w="-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2"/>
        <w:gridCol w:w="1419"/>
        <w:gridCol w:w="1174"/>
        <w:gridCol w:w="1419"/>
        <w:gridCol w:w="1174"/>
        <w:gridCol w:w="17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542" w:type="dxa"/>
            <w:vMerge w:val="restart"/>
            <w:vAlign w:val="center"/>
          </w:tcPr>
          <w:p>
            <w:pPr>
              <w:keepNext w:val="0"/>
              <w:keepLines w:val="0"/>
              <w:pageBreakBefore w:val="0"/>
              <w:kinsoku/>
              <w:wordWrap/>
              <w:overflowPunct/>
              <w:topLinePunct w:val="0"/>
              <w:bidi w:val="0"/>
              <w:snapToGrid/>
              <w:spacing w:line="500" w:lineRule="exact"/>
              <w:ind w:left="0" w:leftChars="0" w:right="0" w:rightChars="0"/>
              <w:jc w:val="center"/>
              <w:textAlignment w:val="auto"/>
              <w:rPr>
                <w:rFonts w:hint="eastAsia" w:ascii="仿宋" w:hAnsi="仿宋" w:eastAsia="仿宋" w:cs="仿宋"/>
                <w:b/>
                <w:sz w:val="28"/>
                <w:szCs w:val="28"/>
              </w:rPr>
            </w:pPr>
            <w:r>
              <w:rPr>
                <w:rFonts w:hint="eastAsia" w:ascii="仿宋" w:hAnsi="仿宋" w:eastAsia="仿宋" w:cs="仿宋"/>
                <w:b/>
                <w:sz w:val="28"/>
                <w:szCs w:val="28"/>
              </w:rPr>
              <w:t>独著</w:t>
            </w:r>
          </w:p>
        </w:tc>
        <w:tc>
          <w:tcPr>
            <w:tcW w:w="2593" w:type="dxa"/>
            <w:gridSpan w:val="2"/>
            <w:vAlign w:val="center"/>
          </w:tcPr>
          <w:p>
            <w:pPr>
              <w:keepNext w:val="0"/>
              <w:keepLines w:val="0"/>
              <w:pageBreakBefore w:val="0"/>
              <w:kinsoku/>
              <w:wordWrap/>
              <w:overflowPunct/>
              <w:topLinePunct w:val="0"/>
              <w:bidi w:val="0"/>
              <w:snapToGrid/>
              <w:spacing w:line="500" w:lineRule="exact"/>
              <w:ind w:left="0" w:leftChars="0" w:right="0" w:rightChars="0"/>
              <w:jc w:val="center"/>
              <w:textAlignment w:val="auto"/>
              <w:rPr>
                <w:rFonts w:hint="eastAsia" w:ascii="仿宋" w:hAnsi="仿宋" w:eastAsia="仿宋" w:cs="仿宋"/>
                <w:b/>
                <w:sz w:val="28"/>
                <w:szCs w:val="28"/>
              </w:rPr>
            </w:pPr>
            <w:r>
              <w:rPr>
                <w:rFonts w:hint="eastAsia" w:ascii="仿宋" w:hAnsi="仿宋" w:eastAsia="仿宋" w:cs="仿宋"/>
                <w:b/>
                <w:sz w:val="28"/>
                <w:szCs w:val="28"/>
              </w:rPr>
              <w:t>二人合著</w:t>
            </w:r>
          </w:p>
        </w:tc>
        <w:tc>
          <w:tcPr>
            <w:tcW w:w="4352" w:type="dxa"/>
            <w:gridSpan w:val="3"/>
            <w:vAlign w:val="center"/>
          </w:tcPr>
          <w:p>
            <w:pPr>
              <w:keepNext w:val="0"/>
              <w:keepLines w:val="0"/>
              <w:pageBreakBefore w:val="0"/>
              <w:kinsoku/>
              <w:wordWrap/>
              <w:overflowPunct/>
              <w:topLinePunct w:val="0"/>
              <w:bidi w:val="0"/>
              <w:snapToGrid/>
              <w:spacing w:line="500" w:lineRule="exact"/>
              <w:ind w:left="0" w:leftChars="0" w:right="0" w:rightChars="0"/>
              <w:jc w:val="center"/>
              <w:textAlignment w:val="auto"/>
              <w:rPr>
                <w:rFonts w:hint="eastAsia" w:ascii="仿宋" w:hAnsi="仿宋" w:eastAsia="仿宋" w:cs="仿宋"/>
                <w:b/>
                <w:sz w:val="28"/>
                <w:szCs w:val="28"/>
              </w:rPr>
            </w:pPr>
            <w:r>
              <w:rPr>
                <w:rFonts w:hint="eastAsia" w:ascii="仿宋" w:hAnsi="仿宋" w:eastAsia="仿宋" w:cs="仿宋"/>
                <w:b/>
                <w:sz w:val="28"/>
                <w:szCs w:val="28"/>
              </w:rPr>
              <w:t>三人以上合著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542" w:type="dxa"/>
            <w:vMerge w:val="continue"/>
            <w:vAlign w:val="center"/>
          </w:tcPr>
          <w:p>
            <w:pPr>
              <w:keepNext w:val="0"/>
              <w:keepLines w:val="0"/>
              <w:pageBreakBefore w:val="0"/>
              <w:kinsoku/>
              <w:wordWrap/>
              <w:overflowPunct/>
              <w:topLinePunct w:val="0"/>
              <w:bidi w:val="0"/>
              <w:snapToGrid/>
              <w:spacing w:line="500" w:lineRule="exact"/>
              <w:ind w:left="0" w:leftChars="0" w:right="0" w:rightChars="0"/>
              <w:textAlignment w:val="auto"/>
              <w:rPr>
                <w:rFonts w:hint="eastAsia" w:ascii="仿宋" w:hAnsi="仿宋" w:eastAsia="仿宋" w:cs="仿宋"/>
                <w:sz w:val="28"/>
                <w:szCs w:val="28"/>
              </w:rPr>
            </w:pPr>
          </w:p>
        </w:tc>
        <w:tc>
          <w:tcPr>
            <w:tcW w:w="1419" w:type="dxa"/>
            <w:vAlign w:val="center"/>
          </w:tcPr>
          <w:p>
            <w:pPr>
              <w:keepNext w:val="0"/>
              <w:keepLines w:val="0"/>
              <w:pageBreakBefore w:val="0"/>
              <w:kinsoku/>
              <w:wordWrap/>
              <w:overflowPunct/>
              <w:topLinePunct w:val="0"/>
              <w:bidi w:val="0"/>
              <w:snapToGrid/>
              <w:spacing w:line="500" w:lineRule="exact"/>
              <w:ind w:left="0" w:leftChars="0" w:right="0" w:rightChars="0"/>
              <w:jc w:val="center"/>
              <w:textAlignment w:val="auto"/>
              <w:rPr>
                <w:rFonts w:hint="eastAsia" w:ascii="仿宋" w:hAnsi="仿宋" w:eastAsia="仿宋" w:cs="仿宋"/>
                <w:sz w:val="28"/>
                <w:szCs w:val="28"/>
              </w:rPr>
            </w:pPr>
            <w:r>
              <w:rPr>
                <w:rFonts w:hint="eastAsia" w:ascii="仿宋" w:hAnsi="仿宋" w:eastAsia="仿宋" w:cs="仿宋"/>
                <w:sz w:val="28"/>
                <w:szCs w:val="28"/>
              </w:rPr>
              <w:t>一</w:t>
            </w:r>
          </w:p>
        </w:tc>
        <w:tc>
          <w:tcPr>
            <w:tcW w:w="1174" w:type="dxa"/>
            <w:vAlign w:val="center"/>
          </w:tcPr>
          <w:p>
            <w:pPr>
              <w:keepNext w:val="0"/>
              <w:keepLines w:val="0"/>
              <w:pageBreakBefore w:val="0"/>
              <w:kinsoku/>
              <w:wordWrap/>
              <w:overflowPunct/>
              <w:topLinePunct w:val="0"/>
              <w:bidi w:val="0"/>
              <w:snapToGrid/>
              <w:spacing w:line="500" w:lineRule="exact"/>
              <w:ind w:left="0" w:leftChars="0" w:right="0" w:rightChars="0"/>
              <w:jc w:val="center"/>
              <w:textAlignment w:val="auto"/>
              <w:rPr>
                <w:rFonts w:hint="eastAsia" w:ascii="仿宋" w:hAnsi="仿宋" w:eastAsia="仿宋" w:cs="仿宋"/>
                <w:sz w:val="28"/>
                <w:szCs w:val="28"/>
              </w:rPr>
            </w:pPr>
            <w:r>
              <w:rPr>
                <w:rFonts w:hint="eastAsia" w:ascii="仿宋" w:hAnsi="仿宋" w:eastAsia="仿宋" w:cs="仿宋"/>
                <w:sz w:val="28"/>
                <w:szCs w:val="28"/>
              </w:rPr>
              <w:t>二</w:t>
            </w:r>
          </w:p>
        </w:tc>
        <w:tc>
          <w:tcPr>
            <w:tcW w:w="1419" w:type="dxa"/>
            <w:vAlign w:val="center"/>
          </w:tcPr>
          <w:p>
            <w:pPr>
              <w:keepNext w:val="0"/>
              <w:keepLines w:val="0"/>
              <w:pageBreakBefore w:val="0"/>
              <w:kinsoku/>
              <w:wordWrap/>
              <w:overflowPunct/>
              <w:topLinePunct w:val="0"/>
              <w:bidi w:val="0"/>
              <w:snapToGrid/>
              <w:spacing w:line="500" w:lineRule="exact"/>
              <w:ind w:left="0" w:leftChars="0" w:right="0" w:rightChars="0"/>
              <w:jc w:val="center"/>
              <w:textAlignment w:val="auto"/>
              <w:rPr>
                <w:rFonts w:hint="eastAsia" w:ascii="仿宋" w:hAnsi="仿宋" w:eastAsia="仿宋" w:cs="仿宋"/>
                <w:sz w:val="28"/>
                <w:szCs w:val="28"/>
              </w:rPr>
            </w:pPr>
            <w:r>
              <w:rPr>
                <w:rFonts w:hint="eastAsia" w:ascii="仿宋" w:hAnsi="仿宋" w:eastAsia="仿宋" w:cs="仿宋"/>
                <w:sz w:val="28"/>
                <w:szCs w:val="28"/>
              </w:rPr>
              <w:t>一</w:t>
            </w:r>
          </w:p>
        </w:tc>
        <w:tc>
          <w:tcPr>
            <w:tcW w:w="1174" w:type="dxa"/>
            <w:vAlign w:val="center"/>
          </w:tcPr>
          <w:p>
            <w:pPr>
              <w:keepNext w:val="0"/>
              <w:keepLines w:val="0"/>
              <w:pageBreakBefore w:val="0"/>
              <w:kinsoku/>
              <w:wordWrap/>
              <w:overflowPunct/>
              <w:topLinePunct w:val="0"/>
              <w:bidi w:val="0"/>
              <w:snapToGrid/>
              <w:spacing w:line="500" w:lineRule="exact"/>
              <w:ind w:left="0" w:leftChars="0" w:right="0" w:rightChars="0"/>
              <w:jc w:val="center"/>
              <w:textAlignment w:val="auto"/>
              <w:rPr>
                <w:rFonts w:hint="eastAsia" w:ascii="仿宋" w:hAnsi="仿宋" w:eastAsia="仿宋" w:cs="仿宋"/>
                <w:sz w:val="28"/>
                <w:szCs w:val="28"/>
              </w:rPr>
            </w:pPr>
            <w:r>
              <w:rPr>
                <w:rFonts w:hint="eastAsia" w:ascii="仿宋" w:hAnsi="仿宋" w:eastAsia="仿宋" w:cs="仿宋"/>
                <w:sz w:val="28"/>
                <w:szCs w:val="28"/>
              </w:rPr>
              <w:t>二</w:t>
            </w:r>
          </w:p>
        </w:tc>
        <w:tc>
          <w:tcPr>
            <w:tcW w:w="1759" w:type="dxa"/>
            <w:vAlign w:val="center"/>
          </w:tcPr>
          <w:p>
            <w:pPr>
              <w:keepNext w:val="0"/>
              <w:keepLines w:val="0"/>
              <w:pageBreakBefore w:val="0"/>
              <w:kinsoku/>
              <w:wordWrap/>
              <w:overflowPunct/>
              <w:topLinePunct w:val="0"/>
              <w:bidi w:val="0"/>
              <w:snapToGrid/>
              <w:spacing w:line="500" w:lineRule="exact"/>
              <w:ind w:left="0" w:leftChars="0" w:right="0" w:rightChars="0"/>
              <w:jc w:val="center"/>
              <w:textAlignment w:val="auto"/>
              <w:rPr>
                <w:rFonts w:hint="eastAsia" w:ascii="仿宋" w:hAnsi="仿宋" w:eastAsia="仿宋" w:cs="仿宋"/>
                <w:sz w:val="28"/>
                <w:szCs w:val="28"/>
              </w:rPr>
            </w:pPr>
            <w:r>
              <w:rPr>
                <w:rFonts w:hint="eastAsia" w:ascii="仿宋" w:hAnsi="仿宋" w:eastAsia="仿宋" w:cs="仿宋"/>
                <w:sz w:val="28"/>
                <w:szCs w:val="28"/>
              </w:rPr>
              <w:t>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542" w:type="dxa"/>
            <w:vAlign w:val="center"/>
          </w:tcPr>
          <w:p>
            <w:pPr>
              <w:keepNext w:val="0"/>
              <w:keepLines w:val="0"/>
              <w:pageBreakBefore w:val="0"/>
              <w:kinsoku/>
              <w:wordWrap/>
              <w:overflowPunct/>
              <w:topLinePunct w:val="0"/>
              <w:bidi w:val="0"/>
              <w:snapToGrid/>
              <w:spacing w:line="500" w:lineRule="exact"/>
              <w:ind w:left="0" w:leftChars="0" w:right="0" w:rightChars="0"/>
              <w:jc w:val="center"/>
              <w:textAlignment w:val="auto"/>
              <w:rPr>
                <w:rFonts w:hint="eastAsia" w:ascii="仿宋" w:hAnsi="仿宋" w:eastAsia="仿宋" w:cs="仿宋"/>
                <w:sz w:val="28"/>
                <w:szCs w:val="28"/>
              </w:rPr>
            </w:pPr>
            <w:r>
              <w:rPr>
                <w:rFonts w:hint="eastAsia" w:ascii="仿宋" w:hAnsi="仿宋" w:eastAsia="仿宋" w:cs="仿宋"/>
                <w:sz w:val="28"/>
                <w:szCs w:val="28"/>
              </w:rPr>
              <w:t>1</w:t>
            </w:r>
            <w:r>
              <w:rPr>
                <w:rFonts w:hint="eastAsia" w:ascii="仿宋" w:hAnsi="仿宋" w:eastAsia="仿宋" w:cs="仿宋"/>
                <w:sz w:val="28"/>
                <w:szCs w:val="28"/>
                <w:lang w:val="en-US" w:eastAsia="zh-CN"/>
              </w:rPr>
              <w:t>.5</w:t>
            </w:r>
          </w:p>
        </w:tc>
        <w:tc>
          <w:tcPr>
            <w:tcW w:w="1419" w:type="dxa"/>
            <w:vAlign w:val="center"/>
          </w:tcPr>
          <w:p>
            <w:pPr>
              <w:keepNext w:val="0"/>
              <w:keepLines w:val="0"/>
              <w:pageBreakBefore w:val="0"/>
              <w:kinsoku/>
              <w:wordWrap/>
              <w:overflowPunct/>
              <w:topLinePunct w:val="0"/>
              <w:bidi w:val="0"/>
              <w:snapToGrid/>
              <w:spacing w:line="500" w:lineRule="exact"/>
              <w:ind w:left="0" w:leftChars="0" w:right="0" w:rightChars="0"/>
              <w:jc w:val="center"/>
              <w:textAlignment w:val="auto"/>
              <w:rPr>
                <w:rFonts w:hint="eastAsia" w:ascii="仿宋" w:hAnsi="仿宋" w:eastAsia="仿宋" w:cs="仿宋"/>
                <w:sz w:val="28"/>
                <w:szCs w:val="28"/>
              </w:rPr>
            </w:pPr>
            <w:r>
              <w:rPr>
                <w:rFonts w:hint="eastAsia" w:ascii="仿宋" w:hAnsi="仿宋" w:eastAsia="仿宋" w:cs="仿宋"/>
                <w:sz w:val="28"/>
                <w:szCs w:val="28"/>
              </w:rPr>
              <w:t>0.</w:t>
            </w:r>
            <w:r>
              <w:rPr>
                <w:rFonts w:hint="eastAsia" w:ascii="仿宋" w:hAnsi="仿宋" w:eastAsia="仿宋" w:cs="仿宋"/>
                <w:sz w:val="28"/>
                <w:szCs w:val="28"/>
                <w:lang w:val="en-US" w:eastAsia="zh-CN"/>
              </w:rPr>
              <w:t>9</w:t>
            </w:r>
          </w:p>
        </w:tc>
        <w:tc>
          <w:tcPr>
            <w:tcW w:w="1174" w:type="dxa"/>
            <w:vAlign w:val="center"/>
          </w:tcPr>
          <w:p>
            <w:pPr>
              <w:keepNext w:val="0"/>
              <w:keepLines w:val="0"/>
              <w:pageBreakBefore w:val="0"/>
              <w:kinsoku/>
              <w:wordWrap/>
              <w:overflowPunct/>
              <w:topLinePunct w:val="0"/>
              <w:bidi w:val="0"/>
              <w:snapToGrid/>
              <w:spacing w:line="500" w:lineRule="exact"/>
              <w:ind w:left="0" w:leftChars="0" w:right="0" w:rightChars="0"/>
              <w:jc w:val="center"/>
              <w:textAlignment w:val="auto"/>
              <w:rPr>
                <w:rFonts w:hint="eastAsia" w:ascii="仿宋" w:hAnsi="仿宋" w:eastAsia="仿宋" w:cs="仿宋"/>
                <w:sz w:val="28"/>
                <w:szCs w:val="28"/>
              </w:rPr>
            </w:pPr>
            <w:r>
              <w:rPr>
                <w:rFonts w:hint="eastAsia" w:ascii="仿宋" w:hAnsi="仿宋" w:eastAsia="仿宋" w:cs="仿宋"/>
                <w:sz w:val="28"/>
                <w:szCs w:val="28"/>
              </w:rPr>
              <w:t>0.</w:t>
            </w:r>
            <w:r>
              <w:rPr>
                <w:rFonts w:hint="eastAsia" w:ascii="仿宋" w:hAnsi="仿宋" w:eastAsia="仿宋" w:cs="仿宋"/>
                <w:sz w:val="28"/>
                <w:szCs w:val="28"/>
                <w:lang w:val="en-US" w:eastAsia="zh-CN"/>
              </w:rPr>
              <w:t>6</w:t>
            </w:r>
          </w:p>
        </w:tc>
        <w:tc>
          <w:tcPr>
            <w:tcW w:w="1419" w:type="dxa"/>
            <w:vAlign w:val="center"/>
          </w:tcPr>
          <w:p>
            <w:pPr>
              <w:keepNext w:val="0"/>
              <w:keepLines w:val="0"/>
              <w:pageBreakBefore w:val="0"/>
              <w:kinsoku/>
              <w:wordWrap/>
              <w:overflowPunct/>
              <w:topLinePunct w:val="0"/>
              <w:bidi w:val="0"/>
              <w:snapToGrid/>
              <w:spacing w:line="500" w:lineRule="exact"/>
              <w:ind w:left="0" w:leftChars="0" w:right="0" w:rightChars="0"/>
              <w:jc w:val="center"/>
              <w:textAlignment w:val="auto"/>
              <w:rPr>
                <w:rFonts w:hint="eastAsia" w:ascii="仿宋" w:hAnsi="仿宋" w:eastAsia="仿宋" w:cs="仿宋"/>
                <w:sz w:val="28"/>
                <w:szCs w:val="28"/>
              </w:rPr>
            </w:pPr>
            <w:r>
              <w:rPr>
                <w:rFonts w:hint="eastAsia" w:ascii="仿宋" w:hAnsi="仿宋" w:eastAsia="仿宋" w:cs="仿宋"/>
                <w:sz w:val="28"/>
                <w:szCs w:val="28"/>
              </w:rPr>
              <w:t>0.</w:t>
            </w:r>
            <w:r>
              <w:rPr>
                <w:rFonts w:hint="eastAsia" w:ascii="仿宋" w:hAnsi="仿宋" w:eastAsia="仿宋" w:cs="仿宋"/>
                <w:sz w:val="28"/>
                <w:szCs w:val="28"/>
                <w:lang w:val="en-US" w:eastAsia="zh-CN"/>
              </w:rPr>
              <w:t>9</w:t>
            </w:r>
          </w:p>
        </w:tc>
        <w:tc>
          <w:tcPr>
            <w:tcW w:w="1174" w:type="dxa"/>
            <w:vAlign w:val="center"/>
          </w:tcPr>
          <w:p>
            <w:pPr>
              <w:keepNext w:val="0"/>
              <w:keepLines w:val="0"/>
              <w:pageBreakBefore w:val="0"/>
              <w:kinsoku/>
              <w:wordWrap/>
              <w:overflowPunct/>
              <w:topLinePunct w:val="0"/>
              <w:bidi w:val="0"/>
              <w:snapToGrid/>
              <w:spacing w:line="500" w:lineRule="exact"/>
              <w:ind w:left="0" w:leftChars="0" w:right="0" w:rightChars="0"/>
              <w:jc w:val="center"/>
              <w:textAlignment w:val="auto"/>
              <w:rPr>
                <w:rFonts w:hint="eastAsia" w:ascii="仿宋" w:hAnsi="仿宋" w:eastAsia="仿宋" w:cs="仿宋"/>
                <w:sz w:val="28"/>
                <w:szCs w:val="28"/>
              </w:rPr>
            </w:pPr>
            <w:r>
              <w:rPr>
                <w:rFonts w:hint="eastAsia" w:ascii="仿宋" w:hAnsi="仿宋" w:eastAsia="仿宋" w:cs="仿宋"/>
                <w:sz w:val="28"/>
                <w:szCs w:val="28"/>
              </w:rPr>
              <w:t>0.</w:t>
            </w:r>
            <w:r>
              <w:rPr>
                <w:rFonts w:hint="eastAsia" w:ascii="仿宋" w:hAnsi="仿宋" w:eastAsia="仿宋" w:cs="仿宋"/>
                <w:sz w:val="28"/>
                <w:szCs w:val="28"/>
                <w:lang w:val="en-US" w:eastAsia="zh-CN"/>
              </w:rPr>
              <w:t>3</w:t>
            </w:r>
          </w:p>
        </w:tc>
        <w:tc>
          <w:tcPr>
            <w:tcW w:w="1759" w:type="dxa"/>
            <w:vAlign w:val="center"/>
          </w:tcPr>
          <w:p>
            <w:pPr>
              <w:keepNext w:val="0"/>
              <w:keepLines w:val="0"/>
              <w:pageBreakBefore w:val="0"/>
              <w:kinsoku/>
              <w:wordWrap/>
              <w:overflowPunct/>
              <w:topLinePunct w:val="0"/>
              <w:bidi w:val="0"/>
              <w:snapToGrid/>
              <w:spacing w:line="500" w:lineRule="exact"/>
              <w:ind w:left="0" w:leftChars="0" w:right="0" w:rightChars="0"/>
              <w:jc w:val="center"/>
              <w:textAlignment w:val="auto"/>
              <w:rPr>
                <w:rFonts w:hint="eastAsia" w:ascii="仿宋" w:hAnsi="仿宋" w:eastAsia="仿宋" w:cs="仿宋"/>
                <w:sz w:val="28"/>
                <w:szCs w:val="28"/>
              </w:rPr>
            </w:pPr>
            <w:r>
              <w:rPr>
                <w:rFonts w:hint="eastAsia" w:ascii="仿宋" w:hAnsi="仿宋" w:eastAsia="仿宋" w:cs="仿宋"/>
                <w:sz w:val="28"/>
                <w:szCs w:val="28"/>
              </w:rPr>
              <w:t>0.</w:t>
            </w:r>
            <w:r>
              <w:rPr>
                <w:rFonts w:hint="eastAsia" w:ascii="仿宋" w:hAnsi="仿宋" w:eastAsia="仿宋" w:cs="仿宋"/>
                <w:sz w:val="28"/>
                <w:szCs w:val="28"/>
                <w:lang w:val="en-US" w:eastAsia="zh-CN"/>
              </w:rPr>
              <w:t>3</w:t>
            </w:r>
          </w:p>
        </w:tc>
      </w:tr>
    </w:tbl>
    <w:p>
      <w:pPr>
        <w:keepNext w:val="0"/>
        <w:keepLines w:val="0"/>
        <w:pageBreakBefore w:val="0"/>
        <w:kinsoku/>
        <w:wordWrap/>
        <w:overflowPunct/>
        <w:topLinePunct w:val="0"/>
        <w:bidi w:val="0"/>
        <w:snapToGrid/>
        <w:spacing w:before="156" w:beforeLines="50" w:line="500" w:lineRule="exact"/>
        <w:ind w:left="0" w:leftChars="0" w:right="0" w:rightChars="0" w:firstLine="600" w:firstLineChars="20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3.社会实践项目</w:t>
      </w:r>
    </w:p>
    <w:tbl>
      <w:tblPr>
        <w:tblStyle w:val="3"/>
        <w:tblW w:w="8473" w:type="dxa"/>
        <w:jc w:val="center"/>
        <w:tblInd w:w="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87"/>
        <w:gridCol w:w="2115"/>
        <w:gridCol w:w="4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87" w:type="dxa"/>
            <w:vAlign w:val="center"/>
          </w:tcPr>
          <w:p>
            <w:pPr>
              <w:keepNext w:val="0"/>
              <w:keepLines w:val="0"/>
              <w:pageBreakBefore w:val="0"/>
              <w:kinsoku/>
              <w:wordWrap/>
              <w:overflowPunct/>
              <w:topLinePunct w:val="0"/>
              <w:bidi w:val="0"/>
              <w:snapToGrid/>
              <w:spacing w:line="500" w:lineRule="exact"/>
              <w:ind w:left="0" w:leftChars="0" w:right="0" w:rightChars="0"/>
              <w:jc w:val="center"/>
              <w:textAlignment w:val="auto"/>
              <w:rPr>
                <w:rFonts w:hint="eastAsia" w:ascii="仿宋" w:hAnsi="仿宋" w:eastAsia="仿宋" w:cs="仿宋"/>
                <w:b/>
                <w:sz w:val="28"/>
                <w:szCs w:val="28"/>
              </w:rPr>
            </w:pPr>
            <w:r>
              <w:rPr>
                <w:rFonts w:hint="eastAsia" w:ascii="仿宋" w:hAnsi="仿宋" w:eastAsia="仿宋" w:cs="仿宋"/>
                <w:b/>
                <w:sz w:val="28"/>
                <w:szCs w:val="28"/>
                <w:lang w:eastAsia="zh-CN"/>
              </w:rPr>
              <w:t>授奖单位级别</w:t>
            </w:r>
          </w:p>
        </w:tc>
        <w:tc>
          <w:tcPr>
            <w:tcW w:w="2115" w:type="dxa"/>
            <w:vAlign w:val="center"/>
          </w:tcPr>
          <w:p>
            <w:pPr>
              <w:keepNext w:val="0"/>
              <w:keepLines w:val="0"/>
              <w:pageBreakBefore w:val="0"/>
              <w:kinsoku/>
              <w:wordWrap/>
              <w:overflowPunct/>
              <w:topLinePunct w:val="0"/>
              <w:bidi w:val="0"/>
              <w:snapToGrid/>
              <w:spacing w:line="500" w:lineRule="exact"/>
              <w:ind w:left="0" w:leftChars="0" w:right="0" w:rightChars="0"/>
              <w:jc w:val="center"/>
              <w:textAlignment w:val="auto"/>
              <w:rPr>
                <w:rFonts w:hint="eastAsia" w:ascii="仿宋" w:hAnsi="仿宋" w:eastAsia="仿宋" w:cs="仿宋"/>
                <w:b/>
                <w:sz w:val="28"/>
                <w:szCs w:val="28"/>
              </w:rPr>
            </w:pPr>
            <w:r>
              <w:rPr>
                <w:rFonts w:hint="eastAsia" w:ascii="仿宋" w:hAnsi="仿宋" w:eastAsia="仿宋" w:cs="仿宋"/>
                <w:b/>
                <w:sz w:val="28"/>
                <w:szCs w:val="28"/>
              </w:rPr>
              <w:t>个人独立获奖</w:t>
            </w:r>
          </w:p>
        </w:tc>
        <w:tc>
          <w:tcPr>
            <w:tcW w:w="4071" w:type="dxa"/>
            <w:vAlign w:val="top"/>
          </w:tcPr>
          <w:p>
            <w:pPr>
              <w:keepNext w:val="0"/>
              <w:keepLines w:val="0"/>
              <w:pageBreakBefore w:val="0"/>
              <w:kinsoku/>
              <w:wordWrap/>
              <w:overflowPunct/>
              <w:topLinePunct w:val="0"/>
              <w:bidi w:val="0"/>
              <w:snapToGrid/>
              <w:spacing w:line="500" w:lineRule="exact"/>
              <w:ind w:left="0" w:leftChars="0" w:right="0" w:rightChars="0"/>
              <w:jc w:val="center"/>
              <w:textAlignment w:val="auto"/>
              <w:rPr>
                <w:rFonts w:hint="eastAsia" w:ascii="仿宋" w:hAnsi="仿宋" w:eastAsia="仿宋" w:cs="仿宋"/>
                <w:b/>
                <w:sz w:val="28"/>
                <w:szCs w:val="28"/>
              </w:rPr>
            </w:pPr>
            <w:r>
              <w:rPr>
                <w:rFonts w:hint="eastAsia" w:ascii="仿宋" w:hAnsi="仿宋" w:eastAsia="仿宋" w:cs="仿宋"/>
                <w:b/>
                <w:sz w:val="28"/>
                <w:szCs w:val="28"/>
              </w:rPr>
              <w:t>团队获奖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87" w:type="dxa"/>
            <w:vAlign w:val="center"/>
          </w:tcPr>
          <w:p>
            <w:pPr>
              <w:keepNext w:val="0"/>
              <w:keepLines w:val="0"/>
              <w:pageBreakBefore w:val="0"/>
              <w:kinsoku/>
              <w:wordWrap/>
              <w:overflowPunct/>
              <w:topLinePunct w:val="0"/>
              <w:bidi w:val="0"/>
              <w:snapToGrid/>
              <w:spacing w:line="500" w:lineRule="exact"/>
              <w:ind w:left="0" w:leftChars="0" w:right="0" w:rightChars="0"/>
              <w:jc w:val="center"/>
              <w:textAlignment w:val="auto"/>
              <w:rPr>
                <w:rFonts w:hint="eastAsia" w:ascii="仿宋" w:hAnsi="仿宋" w:eastAsia="仿宋" w:cs="仿宋"/>
                <w:sz w:val="28"/>
                <w:szCs w:val="28"/>
              </w:rPr>
            </w:pPr>
            <w:r>
              <w:rPr>
                <w:rFonts w:hint="eastAsia" w:ascii="仿宋" w:hAnsi="仿宋" w:eastAsia="仿宋" w:cs="仿宋"/>
                <w:sz w:val="28"/>
                <w:szCs w:val="28"/>
                <w:lang w:eastAsia="zh-CN"/>
              </w:rPr>
              <w:t>省部</w:t>
            </w:r>
            <w:r>
              <w:rPr>
                <w:rFonts w:hint="eastAsia" w:ascii="仿宋" w:hAnsi="仿宋" w:eastAsia="仿宋" w:cs="仿宋"/>
                <w:sz w:val="28"/>
                <w:szCs w:val="28"/>
              </w:rPr>
              <w:t>级</w:t>
            </w:r>
          </w:p>
        </w:tc>
        <w:tc>
          <w:tcPr>
            <w:tcW w:w="2115" w:type="dxa"/>
            <w:vAlign w:val="top"/>
          </w:tcPr>
          <w:p>
            <w:pPr>
              <w:keepNext w:val="0"/>
              <w:keepLines w:val="0"/>
              <w:pageBreakBefore w:val="0"/>
              <w:kinsoku/>
              <w:wordWrap/>
              <w:overflowPunct/>
              <w:topLinePunct w:val="0"/>
              <w:bidi w:val="0"/>
              <w:snapToGrid/>
              <w:spacing w:line="500" w:lineRule="exact"/>
              <w:ind w:left="0" w:leftChars="0" w:right="0" w:rightChars="0"/>
              <w:jc w:val="center"/>
              <w:textAlignment w:val="auto"/>
              <w:rPr>
                <w:rFonts w:hint="eastAsia" w:ascii="仿宋" w:hAnsi="仿宋" w:eastAsia="仿宋" w:cs="仿宋"/>
                <w:sz w:val="28"/>
                <w:szCs w:val="28"/>
                <w:lang w:eastAsia="zh-CN"/>
              </w:rPr>
            </w:pPr>
            <w:r>
              <w:rPr>
                <w:rFonts w:hint="eastAsia" w:ascii="仿宋" w:hAnsi="仿宋" w:eastAsia="仿宋" w:cs="仿宋"/>
                <w:sz w:val="28"/>
                <w:szCs w:val="28"/>
                <w:lang w:val="en-US" w:eastAsia="zh-CN"/>
              </w:rPr>
              <w:t>1.5</w:t>
            </w:r>
          </w:p>
        </w:tc>
        <w:tc>
          <w:tcPr>
            <w:tcW w:w="4071" w:type="dxa"/>
            <w:vAlign w:val="top"/>
          </w:tcPr>
          <w:p>
            <w:pPr>
              <w:keepNext w:val="0"/>
              <w:keepLines w:val="0"/>
              <w:pageBreakBefore w:val="0"/>
              <w:kinsoku/>
              <w:wordWrap/>
              <w:overflowPunct/>
              <w:topLinePunct w:val="0"/>
              <w:bidi w:val="0"/>
              <w:snapToGrid/>
              <w:spacing w:line="500" w:lineRule="exact"/>
              <w:ind w:left="0" w:leftChars="0" w:right="0" w:rightChars="0"/>
              <w:jc w:val="center"/>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1.5</w:t>
            </w:r>
            <w:r>
              <w:rPr>
                <w:rFonts w:hint="eastAsia" w:ascii="仿宋" w:hAnsi="仿宋" w:eastAsia="仿宋" w:cs="仿宋"/>
                <w:sz w:val="28"/>
                <w:szCs w:val="28"/>
              </w:rPr>
              <w:t>／项目全体成员人数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87" w:type="dxa"/>
            <w:vAlign w:val="center"/>
          </w:tcPr>
          <w:p>
            <w:pPr>
              <w:keepNext w:val="0"/>
              <w:keepLines w:val="0"/>
              <w:pageBreakBefore w:val="0"/>
              <w:kinsoku/>
              <w:wordWrap/>
              <w:overflowPunct/>
              <w:topLinePunct w:val="0"/>
              <w:bidi w:val="0"/>
              <w:snapToGrid/>
              <w:spacing w:line="500" w:lineRule="exact"/>
              <w:ind w:left="0" w:leftChars="0" w:right="0" w:rightChars="0"/>
              <w:jc w:val="center"/>
              <w:textAlignment w:val="auto"/>
              <w:rPr>
                <w:rFonts w:hint="eastAsia" w:ascii="仿宋" w:hAnsi="仿宋" w:eastAsia="仿宋" w:cs="仿宋"/>
                <w:sz w:val="28"/>
                <w:szCs w:val="28"/>
              </w:rPr>
            </w:pPr>
            <w:r>
              <w:rPr>
                <w:rFonts w:hint="eastAsia" w:ascii="仿宋" w:hAnsi="仿宋" w:eastAsia="仿宋" w:cs="仿宋"/>
                <w:sz w:val="28"/>
                <w:szCs w:val="28"/>
                <w:lang w:eastAsia="zh-CN"/>
              </w:rPr>
              <w:t>正厅</w:t>
            </w:r>
            <w:r>
              <w:rPr>
                <w:rFonts w:hint="eastAsia" w:ascii="仿宋" w:hAnsi="仿宋" w:eastAsia="仿宋" w:cs="仿宋"/>
                <w:sz w:val="28"/>
                <w:szCs w:val="28"/>
              </w:rPr>
              <w:t>级</w:t>
            </w:r>
          </w:p>
        </w:tc>
        <w:tc>
          <w:tcPr>
            <w:tcW w:w="2115" w:type="dxa"/>
            <w:vAlign w:val="top"/>
          </w:tcPr>
          <w:p>
            <w:pPr>
              <w:keepNext w:val="0"/>
              <w:keepLines w:val="0"/>
              <w:pageBreakBefore w:val="0"/>
              <w:kinsoku/>
              <w:wordWrap/>
              <w:overflowPunct/>
              <w:topLinePunct w:val="0"/>
              <w:bidi w:val="0"/>
              <w:snapToGrid/>
              <w:spacing w:line="500" w:lineRule="exact"/>
              <w:ind w:left="0" w:leftChars="0" w:right="0" w:rightChars="0"/>
              <w:jc w:val="center"/>
              <w:textAlignment w:val="auto"/>
              <w:rPr>
                <w:rFonts w:hint="eastAsia" w:ascii="仿宋" w:hAnsi="仿宋" w:eastAsia="仿宋" w:cs="仿宋"/>
                <w:sz w:val="28"/>
                <w:szCs w:val="28"/>
                <w:lang w:eastAsia="zh-CN"/>
              </w:rPr>
            </w:pPr>
            <w:r>
              <w:rPr>
                <w:rFonts w:hint="eastAsia" w:ascii="仿宋" w:hAnsi="仿宋" w:eastAsia="仿宋" w:cs="仿宋"/>
                <w:sz w:val="28"/>
                <w:szCs w:val="28"/>
                <w:lang w:val="en-US" w:eastAsia="zh-CN"/>
              </w:rPr>
              <w:t>0.8</w:t>
            </w:r>
          </w:p>
        </w:tc>
        <w:tc>
          <w:tcPr>
            <w:tcW w:w="4071" w:type="dxa"/>
            <w:vAlign w:val="top"/>
          </w:tcPr>
          <w:p>
            <w:pPr>
              <w:keepNext w:val="0"/>
              <w:keepLines w:val="0"/>
              <w:pageBreakBefore w:val="0"/>
              <w:kinsoku/>
              <w:wordWrap/>
              <w:overflowPunct/>
              <w:topLinePunct w:val="0"/>
              <w:bidi w:val="0"/>
              <w:snapToGrid/>
              <w:spacing w:line="500" w:lineRule="exact"/>
              <w:ind w:left="0" w:leftChars="0" w:right="0" w:rightChars="0"/>
              <w:jc w:val="center"/>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0.8</w:t>
            </w:r>
            <w:r>
              <w:rPr>
                <w:rFonts w:hint="eastAsia" w:ascii="仿宋" w:hAnsi="仿宋" w:eastAsia="仿宋" w:cs="仿宋"/>
                <w:sz w:val="28"/>
                <w:szCs w:val="28"/>
              </w:rPr>
              <w:t>／项目全体成员人数</w:t>
            </w:r>
          </w:p>
        </w:tc>
      </w:tr>
    </w:tbl>
    <w:p>
      <w:pPr>
        <w:keepNext w:val="0"/>
        <w:keepLines w:val="0"/>
        <w:pageBreakBefore w:val="0"/>
        <w:kinsoku/>
        <w:wordWrap/>
        <w:overflowPunct/>
        <w:topLinePunct w:val="0"/>
        <w:bidi w:val="0"/>
        <w:snapToGrid/>
        <w:spacing w:before="156" w:beforeLines="50" w:line="500" w:lineRule="exact"/>
        <w:ind w:left="0" w:leftChars="0" w:right="0" w:rightChars="0" w:firstLine="600" w:firstLineChars="20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4.创新创业项目</w:t>
      </w:r>
    </w:p>
    <w:tbl>
      <w:tblPr>
        <w:tblStyle w:val="3"/>
        <w:tblW w:w="8628" w:type="dxa"/>
        <w:jc w:val="center"/>
        <w:tblInd w:w="-8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7"/>
        <w:gridCol w:w="2370"/>
        <w:gridCol w:w="1635"/>
        <w:gridCol w:w="34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187" w:type="dxa"/>
            <w:vAlign w:val="center"/>
          </w:tcPr>
          <w:p>
            <w:pPr>
              <w:keepNext w:val="0"/>
              <w:keepLines w:val="0"/>
              <w:pageBreakBefore w:val="0"/>
              <w:kinsoku/>
              <w:wordWrap/>
              <w:overflowPunct/>
              <w:topLinePunct w:val="0"/>
              <w:bidi w:val="0"/>
              <w:snapToGrid/>
              <w:spacing w:beforeLines="0" w:afterLines="0" w:line="500" w:lineRule="exact"/>
              <w:ind w:left="0" w:leftChars="0" w:right="0" w:rightChars="0"/>
              <w:jc w:val="center"/>
              <w:textAlignment w:val="auto"/>
              <w:rPr>
                <w:rFonts w:hint="eastAsia" w:ascii="仿宋" w:hAnsi="仿宋" w:eastAsia="仿宋" w:cs="仿宋"/>
                <w:b/>
                <w:sz w:val="28"/>
                <w:szCs w:val="28"/>
              </w:rPr>
            </w:pPr>
            <w:r>
              <w:rPr>
                <w:rFonts w:hint="eastAsia" w:ascii="仿宋" w:hAnsi="仿宋" w:eastAsia="仿宋" w:cs="仿宋"/>
                <w:b/>
                <w:sz w:val="28"/>
                <w:szCs w:val="28"/>
              </w:rPr>
              <w:t>项目</w:t>
            </w:r>
          </w:p>
          <w:p>
            <w:pPr>
              <w:keepNext w:val="0"/>
              <w:keepLines w:val="0"/>
              <w:pageBreakBefore w:val="0"/>
              <w:kinsoku/>
              <w:wordWrap/>
              <w:overflowPunct/>
              <w:topLinePunct w:val="0"/>
              <w:bidi w:val="0"/>
              <w:snapToGrid/>
              <w:spacing w:beforeLines="0" w:afterLines="0" w:line="500" w:lineRule="exact"/>
              <w:ind w:left="0" w:leftChars="0" w:right="0" w:rightChars="0"/>
              <w:jc w:val="center"/>
              <w:textAlignment w:val="auto"/>
              <w:rPr>
                <w:rFonts w:hint="eastAsia" w:ascii="仿宋" w:hAnsi="仿宋" w:eastAsia="仿宋" w:cs="仿宋"/>
                <w:b/>
                <w:sz w:val="28"/>
                <w:szCs w:val="28"/>
              </w:rPr>
            </w:pPr>
            <w:r>
              <w:rPr>
                <w:rFonts w:hint="eastAsia" w:ascii="仿宋" w:hAnsi="仿宋" w:eastAsia="仿宋" w:cs="仿宋"/>
                <w:b/>
                <w:sz w:val="28"/>
                <w:szCs w:val="28"/>
              </w:rPr>
              <w:t>类型</w:t>
            </w:r>
          </w:p>
        </w:tc>
        <w:tc>
          <w:tcPr>
            <w:tcW w:w="2370" w:type="dxa"/>
            <w:vAlign w:val="center"/>
          </w:tcPr>
          <w:p>
            <w:pPr>
              <w:keepNext w:val="0"/>
              <w:keepLines w:val="0"/>
              <w:pageBreakBefore w:val="0"/>
              <w:kinsoku/>
              <w:wordWrap/>
              <w:overflowPunct/>
              <w:topLinePunct w:val="0"/>
              <w:bidi w:val="0"/>
              <w:snapToGrid/>
              <w:spacing w:line="500" w:lineRule="exact"/>
              <w:ind w:left="0" w:leftChars="0" w:right="0" w:rightChars="0"/>
              <w:jc w:val="center"/>
              <w:textAlignment w:val="auto"/>
              <w:rPr>
                <w:rFonts w:hint="eastAsia" w:ascii="仿宋" w:hAnsi="仿宋" w:eastAsia="仿宋" w:cs="仿宋"/>
                <w:b/>
                <w:sz w:val="28"/>
                <w:szCs w:val="28"/>
              </w:rPr>
            </w:pPr>
            <w:r>
              <w:rPr>
                <w:rFonts w:hint="eastAsia" w:ascii="仿宋" w:hAnsi="仿宋" w:eastAsia="仿宋" w:cs="仿宋"/>
                <w:b/>
                <w:sz w:val="28"/>
                <w:szCs w:val="28"/>
              </w:rPr>
              <w:t>获奖等级</w:t>
            </w:r>
          </w:p>
        </w:tc>
        <w:tc>
          <w:tcPr>
            <w:tcW w:w="1635" w:type="dxa"/>
            <w:vAlign w:val="center"/>
          </w:tcPr>
          <w:p>
            <w:pPr>
              <w:keepNext w:val="0"/>
              <w:keepLines w:val="0"/>
              <w:pageBreakBefore w:val="0"/>
              <w:kinsoku/>
              <w:wordWrap/>
              <w:overflowPunct/>
              <w:topLinePunct w:val="0"/>
              <w:bidi w:val="0"/>
              <w:snapToGrid/>
              <w:spacing w:line="500" w:lineRule="exact"/>
              <w:ind w:left="0" w:leftChars="0" w:right="0" w:rightChars="0"/>
              <w:jc w:val="center"/>
              <w:textAlignment w:val="auto"/>
              <w:rPr>
                <w:rFonts w:hint="eastAsia" w:ascii="仿宋" w:hAnsi="仿宋" w:eastAsia="仿宋" w:cs="仿宋"/>
                <w:b/>
                <w:sz w:val="28"/>
                <w:szCs w:val="28"/>
              </w:rPr>
            </w:pPr>
            <w:r>
              <w:rPr>
                <w:rFonts w:hint="eastAsia" w:ascii="仿宋" w:hAnsi="仿宋" w:eastAsia="仿宋" w:cs="仿宋"/>
                <w:b/>
                <w:sz w:val="28"/>
                <w:szCs w:val="28"/>
              </w:rPr>
              <w:t>个人独立参赛/完成</w:t>
            </w:r>
          </w:p>
        </w:tc>
        <w:tc>
          <w:tcPr>
            <w:tcW w:w="3436" w:type="dxa"/>
            <w:vAlign w:val="center"/>
          </w:tcPr>
          <w:p>
            <w:pPr>
              <w:keepNext w:val="0"/>
              <w:keepLines w:val="0"/>
              <w:pageBreakBefore w:val="0"/>
              <w:kinsoku/>
              <w:wordWrap/>
              <w:overflowPunct/>
              <w:topLinePunct w:val="0"/>
              <w:bidi w:val="0"/>
              <w:snapToGrid/>
              <w:spacing w:line="500" w:lineRule="exact"/>
              <w:ind w:left="0" w:leftChars="0" w:right="0" w:rightChars="0"/>
              <w:jc w:val="center"/>
              <w:textAlignment w:val="auto"/>
              <w:rPr>
                <w:rFonts w:hint="eastAsia" w:ascii="仿宋" w:hAnsi="仿宋" w:eastAsia="仿宋" w:cs="仿宋"/>
                <w:b/>
                <w:sz w:val="28"/>
                <w:szCs w:val="28"/>
              </w:rPr>
            </w:pPr>
            <w:r>
              <w:rPr>
                <w:rFonts w:hint="eastAsia" w:ascii="仿宋" w:hAnsi="仿宋" w:eastAsia="仿宋" w:cs="仿宋"/>
                <w:b/>
                <w:sz w:val="28"/>
                <w:szCs w:val="28"/>
              </w:rPr>
              <w:t>团队参赛/完成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187" w:type="dxa"/>
            <w:vMerge w:val="restart"/>
            <w:vAlign w:val="center"/>
          </w:tcPr>
          <w:p>
            <w:pPr>
              <w:keepNext w:val="0"/>
              <w:keepLines w:val="0"/>
              <w:pageBreakBefore w:val="0"/>
              <w:kinsoku/>
              <w:wordWrap/>
              <w:overflowPunct/>
              <w:topLinePunct w:val="0"/>
              <w:bidi w:val="0"/>
              <w:snapToGrid/>
              <w:spacing w:line="500" w:lineRule="exact"/>
              <w:ind w:left="0" w:leftChars="0" w:right="0" w:rightChars="0"/>
              <w:jc w:val="center"/>
              <w:textAlignment w:val="auto"/>
              <w:rPr>
                <w:rFonts w:hint="eastAsia" w:ascii="仿宋" w:hAnsi="仿宋" w:eastAsia="仿宋" w:cs="仿宋"/>
                <w:sz w:val="28"/>
                <w:szCs w:val="28"/>
              </w:rPr>
            </w:pPr>
            <w:r>
              <w:rPr>
                <w:rFonts w:hint="eastAsia" w:ascii="仿宋" w:hAnsi="仿宋" w:eastAsia="仿宋" w:cs="仿宋"/>
                <w:sz w:val="28"/>
                <w:szCs w:val="28"/>
              </w:rPr>
              <w:t>创新创业比赛</w:t>
            </w:r>
          </w:p>
        </w:tc>
        <w:tc>
          <w:tcPr>
            <w:tcW w:w="2370" w:type="dxa"/>
            <w:vAlign w:val="center"/>
          </w:tcPr>
          <w:p>
            <w:pPr>
              <w:keepNext w:val="0"/>
              <w:keepLines w:val="0"/>
              <w:pageBreakBefore w:val="0"/>
              <w:kinsoku/>
              <w:wordWrap/>
              <w:overflowPunct/>
              <w:topLinePunct w:val="0"/>
              <w:bidi w:val="0"/>
              <w:snapToGrid/>
              <w:spacing w:line="500" w:lineRule="exact"/>
              <w:ind w:left="0" w:leftChars="0" w:right="0" w:rightChars="0"/>
              <w:jc w:val="center"/>
              <w:textAlignment w:val="auto"/>
              <w:rPr>
                <w:rFonts w:hint="eastAsia" w:ascii="仿宋" w:hAnsi="仿宋" w:eastAsia="仿宋" w:cs="仿宋"/>
                <w:sz w:val="28"/>
                <w:szCs w:val="28"/>
              </w:rPr>
            </w:pPr>
            <w:r>
              <w:rPr>
                <w:rFonts w:hint="eastAsia" w:ascii="仿宋" w:hAnsi="仿宋" w:eastAsia="仿宋" w:cs="仿宋"/>
                <w:sz w:val="28"/>
                <w:szCs w:val="28"/>
                <w:lang w:eastAsia="zh-CN"/>
              </w:rPr>
              <w:t>全国赛区</w:t>
            </w:r>
            <w:r>
              <w:rPr>
                <w:rFonts w:hint="eastAsia" w:ascii="仿宋" w:hAnsi="仿宋" w:eastAsia="仿宋" w:cs="仿宋"/>
                <w:sz w:val="28"/>
                <w:szCs w:val="28"/>
              </w:rPr>
              <w:t>一等奖</w:t>
            </w:r>
          </w:p>
        </w:tc>
        <w:tc>
          <w:tcPr>
            <w:tcW w:w="1635" w:type="dxa"/>
            <w:vAlign w:val="center"/>
          </w:tcPr>
          <w:p>
            <w:pPr>
              <w:keepNext w:val="0"/>
              <w:keepLines w:val="0"/>
              <w:pageBreakBefore w:val="0"/>
              <w:kinsoku/>
              <w:wordWrap/>
              <w:overflowPunct/>
              <w:topLinePunct w:val="0"/>
              <w:bidi w:val="0"/>
              <w:snapToGrid/>
              <w:spacing w:line="500" w:lineRule="exact"/>
              <w:ind w:left="0" w:leftChars="0" w:right="0" w:rightChars="0"/>
              <w:jc w:val="center"/>
              <w:textAlignment w:val="auto"/>
              <w:rPr>
                <w:rFonts w:hint="eastAsia" w:ascii="仿宋" w:hAnsi="仿宋" w:eastAsia="仿宋" w:cs="仿宋"/>
                <w:sz w:val="28"/>
                <w:szCs w:val="28"/>
                <w:lang w:eastAsia="zh-CN"/>
              </w:rPr>
            </w:pPr>
            <w:r>
              <w:rPr>
                <w:rFonts w:hint="eastAsia" w:ascii="仿宋" w:hAnsi="仿宋" w:eastAsia="仿宋" w:cs="仿宋"/>
                <w:sz w:val="28"/>
                <w:szCs w:val="28"/>
                <w:lang w:val="en-US" w:eastAsia="zh-CN"/>
              </w:rPr>
              <w:t>2</w:t>
            </w:r>
          </w:p>
        </w:tc>
        <w:tc>
          <w:tcPr>
            <w:tcW w:w="3436" w:type="dxa"/>
            <w:vAlign w:val="center"/>
          </w:tcPr>
          <w:p>
            <w:pPr>
              <w:keepNext w:val="0"/>
              <w:keepLines w:val="0"/>
              <w:pageBreakBefore w:val="0"/>
              <w:kinsoku/>
              <w:wordWrap/>
              <w:overflowPunct/>
              <w:topLinePunct w:val="0"/>
              <w:bidi w:val="0"/>
              <w:snapToGrid/>
              <w:spacing w:line="500" w:lineRule="exact"/>
              <w:ind w:left="0" w:leftChars="0" w:right="0" w:rightChars="0"/>
              <w:jc w:val="center"/>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2</w:t>
            </w:r>
            <w:r>
              <w:rPr>
                <w:rFonts w:hint="eastAsia" w:ascii="仿宋" w:hAnsi="仿宋" w:eastAsia="仿宋" w:cs="仿宋"/>
                <w:sz w:val="28"/>
                <w:szCs w:val="28"/>
              </w:rPr>
              <w:t>／项目全体成员人数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187" w:type="dxa"/>
            <w:vMerge w:val="continue"/>
            <w:vAlign w:val="center"/>
          </w:tcPr>
          <w:p>
            <w:pPr>
              <w:keepNext w:val="0"/>
              <w:keepLines w:val="0"/>
              <w:pageBreakBefore w:val="0"/>
              <w:kinsoku/>
              <w:wordWrap/>
              <w:overflowPunct/>
              <w:topLinePunct w:val="0"/>
              <w:bidi w:val="0"/>
              <w:snapToGrid/>
              <w:spacing w:line="500" w:lineRule="exact"/>
              <w:ind w:left="0" w:leftChars="0" w:right="0" w:rightChars="0"/>
              <w:jc w:val="center"/>
              <w:textAlignment w:val="auto"/>
              <w:rPr>
                <w:rFonts w:hint="eastAsia" w:ascii="仿宋" w:hAnsi="仿宋" w:eastAsia="仿宋" w:cs="仿宋"/>
                <w:sz w:val="28"/>
                <w:szCs w:val="28"/>
              </w:rPr>
            </w:pPr>
          </w:p>
        </w:tc>
        <w:tc>
          <w:tcPr>
            <w:tcW w:w="2370" w:type="dxa"/>
            <w:vAlign w:val="center"/>
          </w:tcPr>
          <w:p>
            <w:pPr>
              <w:keepNext w:val="0"/>
              <w:keepLines w:val="0"/>
              <w:pageBreakBefore w:val="0"/>
              <w:kinsoku/>
              <w:wordWrap/>
              <w:overflowPunct/>
              <w:topLinePunct w:val="0"/>
              <w:bidi w:val="0"/>
              <w:snapToGrid/>
              <w:spacing w:line="500" w:lineRule="exact"/>
              <w:ind w:left="0" w:leftChars="0" w:right="0" w:rightChars="0"/>
              <w:jc w:val="center"/>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t>全国赛区二</w:t>
            </w:r>
            <w:r>
              <w:rPr>
                <w:rFonts w:hint="eastAsia" w:ascii="仿宋" w:hAnsi="仿宋" w:eastAsia="仿宋" w:cs="仿宋"/>
                <w:sz w:val="28"/>
                <w:szCs w:val="28"/>
              </w:rPr>
              <w:t>等奖</w:t>
            </w:r>
          </w:p>
        </w:tc>
        <w:tc>
          <w:tcPr>
            <w:tcW w:w="1635" w:type="dxa"/>
            <w:vAlign w:val="center"/>
          </w:tcPr>
          <w:p>
            <w:pPr>
              <w:keepNext w:val="0"/>
              <w:keepLines w:val="0"/>
              <w:pageBreakBefore w:val="0"/>
              <w:kinsoku/>
              <w:wordWrap/>
              <w:overflowPunct/>
              <w:topLinePunct w:val="0"/>
              <w:bidi w:val="0"/>
              <w:snapToGrid/>
              <w:spacing w:line="500" w:lineRule="exact"/>
              <w:ind w:left="0" w:leftChars="0" w:right="0" w:rightChars="0"/>
              <w:jc w:val="center"/>
              <w:textAlignment w:val="auto"/>
              <w:rPr>
                <w:rFonts w:hint="eastAsia" w:ascii="仿宋" w:hAnsi="仿宋" w:eastAsia="仿宋" w:cs="仿宋"/>
                <w:sz w:val="28"/>
                <w:szCs w:val="28"/>
                <w:lang w:eastAsia="zh-CN"/>
              </w:rPr>
            </w:pPr>
            <w:r>
              <w:rPr>
                <w:rFonts w:hint="eastAsia" w:ascii="仿宋" w:hAnsi="仿宋" w:eastAsia="仿宋" w:cs="仿宋"/>
                <w:sz w:val="28"/>
                <w:szCs w:val="28"/>
                <w:lang w:val="en-US" w:eastAsia="zh-CN"/>
              </w:rPr>
              <w:t>1.6</w:t>
            </w:r>
          </w:p>
        </w:tc>
        <w:tc>
          <w:tcPr>
            <w:tcW w:w="3436" w:type="dxa"/>
            <w:vAlign w:val="center"/>
          </w:tcPr>
          <w:p>
            <w:pPr>
              <w:keepNext w:val="0"/>
              <w:keepLines w:val="0"/>
              <w:pageBreakBefore w:val="0"/>
              <w:kinsoku/>
              <w:wordWrap/>
              <w:overflowPunct/>
              <w:topLinePunct w:val="0"/>
              <w:bidi w:val="0"/>
              <w:snapToGrid/>
              <w:spacing w:line="500" w:lineRule="exact"/>
              <w:ind w:left="0" w:leftChars="0" w:right="0" w:rightChars="0"/>
              <w:jc w:val="center"/>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1.6</w:t>
            </w:r>
            <w:r>
              <w:rPr>
                <w:rFonts w:hint="eastAsia" w:ascii="仿宋" w:hAnsi="仿宋" w:eastAsia="仿宋" w:cs="仿宋"/>
                <w:sz w:val="28"/>
                <w:szCs w:val="28"/>
              </w:rPr>
              <w:t>／项目全体成员人数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187" w:type="dxa"/>
            <w:vMerge w:val="continue"/>
            <w:vAlign w:val="center"/>
          </w:tcPr>
          <w:p>
            <w:pPr>
              <w:keepNext w:val="0"/>
              <w:keepLines w:val="0"/>
              <w:pageBreakBefore w:val="0"/>
              <w:kinsoku/>
              <w:wordWrap/>
              <w:overflowPunct/>
              <w:topLinePunct w:val="0"/>
              <w:bidi w:val="0"/>
              <w:snapToGrid/>
              <w:spacing w:line="500" w:lineRule="exact"/>
              <w:ind w:left="0" w:leftChars="0" w:right="0" w:rightChars="0"/>
              <w:jc w:val="center"/>
              <w:textAlignment w:val="auto"/>
              <w:rPr>
                <w:rFonts w:hint="eastAsia" w:ascii="仿宋" w:hAnsi="仿宋" w:eastAsia="仿宋" w:cs="仿宋"/>
                <w:sz w:val="28"/>
                <w:szCs w:val="28"/>
              </w:rPr>
            </w:pPr>
          </w:p>
        </w:tc>
        <w:tc>
          <w:tcPr>
            <w:tcW w:w="2370" w:type="dxa"/>
            <w:vAlign w:val="center"/>
          </w:tcPr>
          <w:p>
            <w:pPr>
              <w:keepNext w:val="0"/>
              <w:keepLines w:val="0"/>
              <w:pageBreakBefore w:val="0"/>
              <w:kinsoku/>
              <w:wordWrap/>
              <w:overflowPunct/>
              <w:topLinePunct w:val="0"/>
              <w:bidi w:val="0"/>
              <w:snapToGrid/>
              <w:spacing w:line="500" w:lineRule="exact"/>
              <w:ind w:left="0" w:leftChars="0" w:right="0" w:rightChars="0"/>
              <w:jc w:val="center"/>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t>全国赛区三</w:t>
            </w:r>
            <w:r>
              <w:rPr>
                <w:rFonts w:hint="eastAsia" w:ascii="仿宋" w:hAnsi="仿宋" w:eastAsia="仿宋" w:cs="仿宋"/>
                <w:sz w:val="28"/>
                <w:szCs w:val="28"/>
              </w:rPr>
              <w:t>等奖</w:t>
            </w:r>
          </w:p>
        </w:tc>
        <w:tc>
          <w:tcPr>
            <w:tcW w:w="1635" w:type="dxa"/>
            <w:vAlign w:val="center"/>
          </w:tcPr>
          <w:p>
            <w:pPr>
              <w:keepNext w:val="0"/>
              <w:keepLines w:val="0"/>
              <w:pageBreakBefore w:val="0"/>
              <w:kinsoku/>
              <w:wordWrap/>
              <w:overflowPunct/>
              <w:topLinePunct w:val="0"/>
              <w:bidi w:val="0"/>
              <w:snapToGrid/>
              <w:spacing w:line="500" w:lineRule="exact"/>
              <w:ind w:left="0" w:leftChars="0" w:right="0" w:rightChars="0"/>
              <w:jc w:val="center"/>
              <w:textAlignment w:val="auto"/>
              <w:rPr>
                <w:rFonts w:hint="eastAsia" w:ascii="仿宋" w:hAnsi="仿宋" w:eastAsia="仿宋" w:cs="仿宋"/>
                <w:sz w:val="28"/>
                <w:szCs w:val="28"/>
                <w:lang w:eastAsia="zh-CN"/>
              </w:rPr>
            </w:pPr>
            <w:r>
              <w:rPr>
                <w:rFonts w:hint="eastAsia" w:ascii="仿宋" w:hAnsi="仿宋" w:eastAsia="仿宋" w:cs="仿宋"/>
                <w:sz w:val="28"/>
                <w:szCs w:val="28"/>
                <w:lang w:val="en-US" w:eastAsia="zh-CN"/>
              </w:rPr>
              <w:t>1.2</w:t>
            </w:r>
          </w:p>
        </w:tc>
        <w:tc>
          <w:tcPr>
            <w:tcW w:w="3436" w:type="dxa"/>
            <w:vAlign w:val="center"/>
          </w:tcPr>
          <w:p>
            <w:pPr>
              <w:keepNext w:val="0"/>
              <w:keepLines w:val="0"/>
              <w:pageBreakBefore w:val="0"/>
              <w:kinsoku/>
              <w:wordWrap/>
              <w:overflowPunct/>
              <w:topLinePunct w:val="0"/>
              <w:bidi w:val="0"/>
              <w:snapToGrid/>
              <w:spacing w:line="500" w:lineRule="exact"/>
              <w:ind w:left="0" w:leftChars="0" w:right="0" w:rightChars="0"/>
              <w:jc w:val="center"/>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1.2</w:t>
            </w:r>
            <w:r>
              <w:rPr>
                <w:rFonts w:hint="eastAsia" w:ascii="仿宋" w:hAnsi="仿宋" w:eastAsia="仿宋" w:cs="仿宋"/>
                <w:sz w:val="28"/>
                <w:szCs w:val="28"/>
              </w:rPr>
              <w:t>／项目全体成员人数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187" w:type="dxa"/>
            <w:vMerge w:val="continue"/>
            <w:vAlign w:val="center"/>
          </w:tcPr>
          <w:p>
            <w:pPr>
              <w:keepNext w:val="0"/>
              <w:keepLines w:val="0"/>
              <w:pageBreakBefore w:val="0"/>
              <w:kinsoku/>
              <w:wordWrap/>
              <w:overflowPunct/>
              <w:topLinePunct w:val="0"/>
              <w:bidi w:val="0"/>
              <w:snapToGrid/>
              <w:spacing w:line="500" w:lineRule="exact"/>
              <w:ind w:left="0" w:leftChars="0" w:right="0" w:rightChars="0"/>
              <w:jc w:val="center"/>
              <w:textAlignment w:val="auto"/>
              <w:rPr>
                <w:rFonts w:hint="eastAsia" w:ascii="仿宋" w:hAnsi="仿宋" w:eastAsia="仿宋" w:cs="仿宋"/>
                <w:sz w:val="28"/>
                <w:szCs w:val="28"/>
              </w:rPr>
            </w:pPr>
          </w:p>
        </w:tc>
        <w:tc>
          <w:tcPr>
            <w:tcW w:w="2370" w:type="dxa"/>
            <w:vAlign w:val="center"/>
          </w:tcPr>
          <w:p>
            <w:pPr>
              <w:keepNext w:val="0"/>
              <w:keepLines w:val="0"/>
              <w:pageBreakBefore w:val="0"/>
              <w:kinsoku/>
              <w:wordWrap/>
              <w:overflowPunct/>
              <w:topLinePunct w:val="0"/>
              <w:bidi w:val="0"/>
              <w:snapToGrid/>
              <w:spacing w:line="500" w:lineRule="exact"/>
              <w:ind w:left="0" w:leftChars="0" w:right="0" w:rightChars="0"/>
              <w:jc w:val="center"/>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t>省级赛区</w:t>
            </w:r>
            <w:r>
              <w:rPr>
                <w:rFonts w:hint="eastAsia" w:ascii="仿宋" w:hAnsi="仿宋" w:eastAsia="仿宋" w:cs="仿宋"/>
                <w:sz w:val="28"/>
                <w:szCs w:val="28"/>
              </w:rPr>
              <w:t>一等奖</w:t>
            </w:r>
          </w:p>
        </w:tc>
        <w:tc>
          <w:tcPr>
            <w:tcW w:w="1635" w:type="dxa"/>
            <w:vAlign w:val="center"/>
          </w:tcPr>
          <w:p>
            <w:pPr>
              <w:keepNext w:val="0"/>
              <w:keepLines w:val="0"/>
              <w:pageBreakBefore w:val="0"/>
              <w:kinsoku/>
              <w:wordWrap/>
              <w:overflowPunct/>
              <w:topLinePunct w:val="0"/>
              <w:bidi w:val="0"/>
              <w:snapToGrid/>
              <w:spacing w:line="500" w:lineRule="exact"/>
              <w:ind w:left="0" w:leftChars="0" w:right="0" w:rightChars="0"/>
              <w:jc w:val="center"/>
              <w:textAlignment w:val="auto"/>
              <w:rPr>
                <w:rFonts w:hint="eastAsia" w:ascii="仿宋" w:hAnsi="仿宋" w:eastAsia="仿宋" w:cs="仿宋"/>
                <w:sz w:val="28"/>
                <w:szCs w:val="28"/>
                <w:lang w:eastAsia="zh-CN"/>
              </w:rPr>
            </w:pPr>
            <w:r>
              <w:rPr>
                <w:rFonts w:hint="eastAsia" w:ascii="仿宋" w:hAnsi="仿宋" w:eastAsia="仿宋" w:cs="仿宋"/>
                <w:sz w:val="28"/>
                <w:szCs w:val="28"/>
                <w:lang w:val="en-US" w:eastAsia="zh-CN"/>
              </w:rPr>
              <w:t>1</w:t>
            </w:r>
          </w:p>
        </w:tc>
        <w:tc>
          <w:tcPr>
            <w:tcW w:w="3436" w:type="dxa"/>
            <w:vAlign w:val="center"/>
          </w:tcPr>
          <w:p>
            <w:pPr>
              <w:keepNext w:val="0"/>
              <w:keepLines w:val="0"/>
              <w:pageBreakBefore w:val="0"/>
              <w:kinsoku/>
              <w:wordWrap/>
              <w:overflowPunct/>
              <w:topLinePunct w:val="0"/>
              <w:bidi w:val="0"/>
              <w:snapToGrid/>
              <w:spacing w:line="500" w:lineRule="exact"/>
              <w:ind w:left="0" w:leftChars="0" w:right="0" w:rightChars="0"/>
              <w:jc w:val="center"/>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w:t>
            </w:r>
            <w:r>
              <w:rPr>
                <w:rFonts w:hint="eastAsia" w:ascii="仿宋" w:hAnsi="仿宋" w:eastAsia="仿宋" w:cs="仿宋"/>
                <w:sz w:val="28"/>
                <w:szCs w:val="28"/>
              </w:rPr>
              <w:t>／项目全体成员人数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187" w:type="dxa"/>
            <w:vMerge w:val="continue"/>
            <w:vAlign w:val="center"/>
          </w:tcPr>
          <w:p>
            <w:pPr>
              <w:keepNext w:val="0"/>
              <w:keepLines w:val="0"/>
              <w:pageBreakBefore w:val="0"/>
              <w:kinsoku/>
              <w:wordWrap/>
              <w:overflowPunct/>
              <w:topLinePunct w:val="0"/>
              <w:bidi w:val="0"/>
              <w:snapToGrid/>
              <w:spacing w:line="500" w:lineRule="exact"/>
              <w:ind w:left="0" w:leftChars="0" w:right="0" w:rightChars="0"/>
              <w:jc w:val="center"/>
              <w:textAlignment w:val="auto"/>
              <w:rPr>
                <w:rFonts w:hint="eastAsia" w:ascii="仿宋" w:hAnsi="仿宋" w:eastAsia="仿宋" w:cs="仿宋"/>
                <w:sz w:val="28"/>
                <w:szCs w:val="28"/>
              </w:rPr>
            </w:pPr>
          </w:p>
        </w:tc>
        <w:tc>
          <w:tcPr>
            <w:tcW w:w="2370" w:type="dxa"/>
            <w:vAlign w:val="center"/>
          </w:tcPr>
          <w:p>
            <w:pPr>
              <w:keepNext w:val="0"/>
              <w:keepLines w:val="0"/>
              <w:pageBreakBefore w:val="0"/>
              <w:kinsoku/>
              <w:wordWrap/>
              <w:overflowPunct/>
              <w:topLinePunct w:val="0"/>
              <w:bidi w:val="0"/>
              <w:snapToGrid/>
              <w:spacing w:line="500" w:lineRule="exact"/>
              <w:ind w:left="0" w:leftChars="0" w:right="0" w:rightChars="0"/>
              <w:jc w:val="center"/>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t>省级赛区二</w:t>
            </w:r>
            <w:r>
              <w:rPr>
                <w:rFonts w:hint="eastAsia" w:ascii="仿宋" w:hAnsi="仿宋" w:eastAsia="仿宋" w:cs="仿宋"/>
                <w:sz w:val="28"/>
                <w:szCs w:val="28"/>
              </w:rPr>
              <w:t>等奖</w:t>
            </w:r>
          </w:p>
        </w:tc>
        <w:tc>
          <w:tcPr>
            <w:tcW w:w="1635" w:type="dxa"/>
            <w:vAlign w:val="center"/>
          </w:tcPr>
          <w:p>
            <w:pPr>
              <w:keepNext w:val="0"/>
              <w:keepLines w:val="0"/>
              <w:pageBreakBefore w:val="0"/>
              <w:kinsoku/>
              <w:wordWrap/>
              <w:overflowPunct/>
              <w:topLinePunct w:val="0"/>
              <w:bidi w:val="0"/>
              <w:snapToGrid/>
              <w:spacing w:line="500" w:lineRule="exact"/>
              <w:ind w:left="0" w:leftChars="0" w:right="0" w:rightChars="0"/>
              <w:jc w:val="center"/>
              <w:textAlignment w:val="auto"/>
              <w:rPr>
                <w:rFonts w:hint="eastAsia" w:ascii="仿宋" w:hAnsi="仿宋" w:eastAsia="仿宋" w:cs="仿宋"/>
                <w:sz w:val="28"/>
                <w:szCs w:val="28"/>
                <w:lang w:eastAsia="zh-CN"/>
              </w:rPr>
            </w:pPr>
            <w:r>
              <w:rPr>
                <w:rFonts w:hint="eastAsia" w:ascii="仿宋" w:hAnsi="仿宋" w:eastAsia="仿宋" w:cs="仿宋"/>
                <w:sz w:val="28"/>
                <w:szCs w:val="28"/>
                <w:lang w:val="en-US" w:eastAsia="zh-CN"/>
              </w:rPr>
              <w:t>0.8</w:t>
            </w:r>
          </w:p>
        </w:tc>
        <w:tc>
          <w:tcPr>
            <w:tcW w:w="3436" w:type="dxa"/>
            <w:vAlign w:val="center"/>
          </w:tcPr>
          <w:p>
            <w:pPr>
              <w:keepNext w:val="0"/>
              <w:keepLines w:val="0"/>
              <w:pageBreakBefore w:val="0"/>
              <w:kinsoku/>
              <w:wordWrap/>
              <w:overflowPunct/>
              <w:topLinePunct w:val="0"/>
              <w:bidi w:val="0"/>
              <w:snapToGrid/>
              <w:spacing w:line="500" w:lineRule="exact"/>
              <w:ind w:left="0" w:leftChars="0" w:right="0" w:rightChars="0"/>
              <w:jc w:val="center"/>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0.8</w:t>
            </w:r>
            <w:r>
              <w:rPr>
                <w:rFonts w:hint="eastAsia" w:ascii="仿宋" w:hAnsi="仿宋" w:eastAsia="仿宋" w:cs="仿宋"/>
                <w:sz w:val="28"/>
                <w:szCs w:val="28"/>
              </w:rPr>
              <w:t>／项目全体成员人数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187" w:type="dxa"/>
            <w:vMerge w:val="continue"/>
            <w:vAlign w:val="center"/>
          </w:tcPr>
          <w:p>
            <w:pPr>
              <w:keepNext w:val="0"/>
              <w:keepLines w:val="0"/>
              <w:pageBreakBefore w:val="0"/>
              <w:kinsoku/>
              <w:wordWrap/>
              <w:overflowPunct/>
              <w:topLinePunct w:val="0"/>
              <w:bidi w:val="0"/>
              <w:snapToGrid/>
              <w:spacing w:line="500" w:lineRule="exact"/>
              <w:ind w:left="0" w:leftChars="0" w:right="0" w:rightChars="0"/>
              <w:jc w:val="center"/>
              <w:textAlignment w:val="auto"/>
              <w:rPr>
                <w:rFonts w:hint="eastAsia" w:ascii="仿宋" w:hAnsi="仿宋" w:eastAsia="仿宋" w:cs="仿宋"/>
                <w:sz w:val="28"/>
                <w:szCs w:val="28"/>
              </w:rPr>
            </w:pPr>
          </w:p>
        </w:tc>
        <w:tc>
          <w:tcPr>
            <w:tcW w:w="2370" w:type="dxa"/>
            <w:vAlign w:val="center"/>
          </w:tcPr>
          <w:p>
            <w:pPr>
              <w:keepNext w:val="0"/>
              <w:keepLines w:val="0"/>
              <w:pageBreakBefore w:val="0"/>
              <w:kinsoku/>
              <w:wordWrap/>
              <w:overflowPunct/>
              <w:topLinePunct w:val="0"/>
              <w:bidi w:val="0"/>
              <w:snapToGrid/>
              <w:spacing w:line="500" w:lineRule="exact"/>
              <w:ind w:left="0" w:leftChars="0" w:right="0" w:rightChars="0"/>
              <w:jc w:val="center"/>
              <w:textAlignment w:val="auto"/>
              <w:rPr>
                <w:rFonts w:hint="eastAsia" w:ascii="仿宋" w:hAnsi="仿宋" w:eastAsia="仿宋" w:cs="仿宋"/>
                <w:sz w:val="28"/>
                <w:szCs w:val="28"/>
              </w:rPr>
            </w:pPr>
            <w:r>
              <w:rPr>
                <w:rFonts w:hint="eastAsia" w:ascii="仿宋" w:hAnsi="仿宋" w:eastAsia="仿宋" w:cs="仿宋"/>
                <w:sz w:val="28"/>
                <w:szCs w:val="28"/>
                <w:lang w:eastAsia="zh-CN"/>
              </w:rPr>
              <w:t>省级赛区三</w:t>
            </w:r>
            <w:r>
              <w:rPr>
                <w:rFonts w:hint="eastAsia" w:ascii="仿宋" w:hAnsi="仿宋" w:eastAsia="仿宋" w:cs="仿宋"/>
                <w:sz w:val="28"/>
                <w:szCs w:val="28"/>
              </w:rPr>
              <w:t>等奖</w:t>
            </w:r>
          </w:p>
        </w:tc>
        <w:tc>
          <w:tcPr>
            <w:tcW w:w="1635" w:type="dxa"/>
            <w:vAlign w:val="center"/>
          </w:tcPr>
          <w:p>
            <w:pPr>
              <w:keepNext w:val="0"/>
              <w:keepLines w:val="0"/>
              <w:pageBreakBefore w:val="0"/>
              <w:kinsoku/>
              <w:wordWrap/>
              <w:overflowPunct/>
              <w:topLinePunct w:val="0"/>
              <w:bidi w:val="0"/>
              <w:snapToGrid/>
              <w:spacing w:line="500" w:lineRule="exact"/>
              <w:ind w:left="0" w:leftChars="0" w:right="0" w:rightChars="0"/>
              <w:jc w:val="center"/>
              <w:textAlignment w:val="auto"/>
              <w:rPr>
                <w:rFonts w:hint="eastAsia" w:ascii="仿宋" w:hAnsi="仿宋" w:eastAsia="仿宋" w:cs="仿宋"/>
                <w:sz w:val="28"/>
                <w:szCs w:val="28"/>
                <w:lang w:eastAsia="zh-CN"/>
              </w:rPr>
            </w:pPr>
            <w:r>
              <w:rPr>
                <w:rFonts w:hint="eastAsia" w:ascii="仿宋" w:hAnsi="仿宋" w:eastAsia="仿宋" w:cs="仿宋"/>
                <w:sz w:val="28"/>
                <w:szCs w:val="28"/>
                <w:lang w:val="en-US" w:eastAsia="zh-CN"/>
              </w:rPr>
              <w:t>0.6</w:t>
            </w:r>
          </w:p>
        </w:tc>
        <w:tc>
          <w:tcPr>
            <w:tcW w:w="3436" w:type="dxa"/>
            <w:vAlign w:val="center"/>
          </w:tcPr>
          <w:p>
            <w:pPr>
              <w:keepNext w:val="0"/>
              <w:keepLines w:val="0"/>
              <w:pageBreakBefore w:val="0"/>
              <w:kinsoku/>
              <w:wordWrap/>
              <w:overflowPunct/>
              <w:topLinePunct w:val="0"/>
              <w:bidi w:val="0"/>
              <w:snapToGrid/>
              <w:spacing w:line="500" w:lineRule="exact"/>
              <w:ind w:left="0" w:leftChars="0" w:right="0" w:rightChars="0"/>
              <w:jc w:val="center"/>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0.6</w:t>
            </w:r>
            <w:r>
              <w:rPr>
                <w:rFonts w:hint="eastAsia" w:ascii="仿宋" w:hAnsi="仿宋" w:eastAsia="仿宋" w:cs="仿宋"/>
                <w:sz w:val="28"/>
                <w:szCs w:val="28"/>
              </w:rPr>
              <w:t>／项目全体成员人数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187" w:type="dxa"/>
            <w:vAlign w:val="center"/>
          </w:tcPr>
          <w:p>
            <w:pPr>
              <w:keepNext w:val="0"/>
              <w:keepLines w:val="0"/>
              <w:pageBreakBefore w:val="0"/>
              <w:kinsoku/>
              <w:wordWrap/>
              <w:overflowPunct/>
              <w:topLinePunct w:val="0"/>
              <w:bidi w:val="0"/>
              <w:snapToGrid/>
              <w:spacing w:beforeLines="0" w:afterLines="0" w:line="500" w:lineRule="exact"/>
              <w:ind w:left="0" w:leftChars="0" w:right="0" w:rightChars="0"/>
              <w:jc w:val="center"/>
              <w:textAlignment w:val="auto"/>
              <w:rPr>
                <w:rFonts w:hint="eastAsia" w:ascii="仿宋" w:hAnsi="仿宋" w:eastAsia="仿宋" w:cs="仿宋"/>
                <w:sz w:val="28"/>
                <w:szCs w:val="28"/>
              </w:rPr>
            </w:pPr>
            <w:r>
              <w:rPr>
                <w:rFonts w:hint="eastAsia" w:ascii="仿宋" w:hAnsi="仿宋" w:eastAsia="仿宋" w:cs="仿宋"/>
                <w:sz w:val="28"/>
                <w:szCs w:val="28"/>
              </w:rPr>
              <w:t>专利</w:t>
            </w:r>
          </w:p>
          <w:p>
            <w:pPr>
              <w:keepNext w:val="0"/>
              <w:keepLines w:val="0"/>
              <w:pageBreakBefore w:val="0"/>
              <w:kinsoku/>
              <w:wordWrap/>
              <w:overflowPunct/>
              <w:topLinePunct w:val="0"/>
              <w:bidi w:val="0"/>
              <w:snapToGrid/>
              <w:spacing w:beforeLines="0" w:afterLines="0" w:line="500" w:lineRule="exact"/>
              <w:ind w:left="0" w:leftChars="0" w:right="0" w:rightChars="0"/>
              <w:jc w:val="center"/>
              <w:textAlignment w:val="auto"/>
              <w:rPr>
                <w:rFonts w:hint="eastAsia" w:ascii="仿宋" w:hAnsi="仿宋" w:eastAsia="仿宋" w:cs="仿宋"/>
                <w:sz w:val="28"/>
                <w:szCs w:val="28"/>
              </w:rPr>
            </w:pPr>
            <w:r>
              <w:rPr>
                <w:rFonts w:hint="eastAsia" w:ascii="仿宋" w:hAnsi="仿宋" w:eastAsia="仿宋" w:cs="仿宋"/>
                <w:sz w:val="28"/>
                <w:szCs w:val="28"/>
              </w:rPr>
              <w:t>成果</w:t>
            </w:r>
          </w:p>
        </w:tc>
        <w:tc>
          <w:tcPr>
            <w:tcW w:w="2370" w:type="dxa"/>
            <w:vAlign w:val="center"/>
          </w:tcPr>
          <w:p>
            <w:pPr>
              <w:keepNext w:val="0"/>
              <w:keepLines w:val="0"/>
              <w:pageBreakBefore w:val="0"/>
              <w:kinsoku/>
              <w:wordWrap/>
              <w:overflowPunct/>
              <w:topLinePunct w:val="0"/>
              <w:bidi w:val="0"/>
              <w:snapToGrid/>
              <w:spacing w:line="500" w:lineRule="exact"/>
              <w:ind w:left="0" w:leftChars="0" w:right="0" w:rightChars="0"/>
              <w:jc w:val="center"/>
              <w:textAlignment w:val="auto"/>
              <w:rPr>
                <w:rFonts w:hint="eastAsia" w:ascii="仿宋" w:hAnsi="仿宋" w:eastAsia="仿宋" w:cs="仿宋"/>
                <w:sz w:val="28"/>
                <w:szCs w:val="28"/>
              </w:rPr>
            </w:pPr>
            <w:r>
              <w:rPr>
                <w:rFonts w:hint="eastAsia" w:ascii="仿宋" w:hAnsi="仿宋" w:eastAsia="仿宋" w:cs="仿宋"/>
                <w:sz w:val="28"/>
                <w:szCs w:val="28"/>
              </w:rPr>
              <w:t>----</w:t>
            </w:r>
          </w:p>
        </w:tc>
        <w:tc>
          <w:tcPr>
            <w:tcW w:w="1635" w:type="dxa"/>
            <w:vAlign w:val="center"/>
          </w:tcPr>
          <w:p>
            <w:pPr>
              <w:keepNext w:val="0"/>
              <w:keepLines w:val="0"/>
              <w:pageBreakBefore w:val="0"/>
              <w:kinsoku/>
              <w:wordWrap/>
              <w:overflowPunct/>
              <w:topLinePunct w:val="0"/>
              <w:bidi w:val="0"/>
              <w:snapToGrid/>
              <w:spacing w:line="500" w:lineRule="exact"/>
              <w:ind w:left="0" w:leftChars="0" w:right="0" w:rightChars="0"/>
              <w:jc w:val="center"/>
              <w:textAlignment w:val="auto"/>
              <w:rPr>
                <w:rFonts w:hint="eastAsia" w:ascii="仿宋" w:hAnsi="仿宋" w:eastAsia="仿宋" w:cs="仿宋"/>
                <w:sz w:val="28"/>
                <w:szCs w:val="28"/>
                <w:lang w:eastAsia="zh-CN"/>
              </w:rPr>
            </w:pPr>
            <w:r>
              <w:rPr>
                <w:rFonts w:hint="eastAsia" w:ascii="仿宋" w:hAnsi="仿宋" w:eastAsia="仿宋" w:cs="仿宋"/>
                <w:sz w:val="28"/>
                <w:szCs w:val="28"/>
                <w:lang w:val="en-US" w:eastAsia="zh-CN"/>
              </w:rPr>
              <w:t>1</w:t>
            </w:r>
          </w:p>
        </w:tc>
        <w:tc>
          <w:tcPr>
            <w:tcW w:w="3436" w:type="dxa"/>
            <w:vAlign w:val="center"/>
          </w:tcPr>
          <w:p>
            <w:pPr>
              <w:keepNext w:val="0"/>
              <w:keepLines w:val="0"/>
              <w:pageBreakBefore w:val="0"/>
              <w:kinsoku/>
              <w:wordWrap/>
              <w:overflowPunct/>
              <w:topLinePunct w:val="0"/>
              <w:bidi w:val="0"/>
              <w:snapToGrid/>
              <w:spacing w:line="500" w:lineRule="exact"/>
              <w:ind w:left="0" w:leftChars="0" w:right="0" w:rightChars="0"/>
              <w:jc w:val="center"/>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1</w:t>
            </w:r>
            <w:r>
              <w:rPr>
                <w:rFonts w:hint="eastAsia" w:ascii="仿宋" w:hAnsi="仿宋" w:eastAsia="仿宋" w:cs="仿宋"/>
                <w:sz w:val="28"/>
                <w:szCs w:val="28"/>
              </w:rPr>
              <w:t>／证书记载发明人人数</w:t>
            </w:r>
          </w:p>
        </w:tc>
      </w:tr>
    </w:tbl>
    <w:p>
      <w:pPr>
        <w:keepNext w:val="0"/>
        <w:keepLines w:val="0"/>
        <w:pageBreakBefore w:val="0"/>
        <w:numPr>
          <w:ilvl w:val="0"/>
          <w:numId w:val="0"/>
        </w:numPr>
        <w:kinsoku/>
        <w:wordWrap/>
        <w:overflowPunct/>
        <w:topLinePunct w:val="0"/>
        <w:bidi w:val="0"/>
        <w:snapToGrid/>
        <w:spacing w:before="156" w:beforeLines="50" w:line="500" w:lineRule="exact"/>
        <w:ind w:left="0" w:leftChars="0" w:right="0" w:rightChars="0" w:firstLine="600" w:firstLineChars="200"/>
        <w:textAlignment w:val="auto"/>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5.学科竞赛</w:t>
      </w:r>
    </w:p>
    <w:tbl>
      <w:tblPr>
        <w:tblStyle w:val="3"/>
        <w:tblW w:w="8603" w:type="dxa"/>
        <w:jc w:val="center"/>
        <w:tblInd w:w="-148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35"/>
        <w:gridCol w:w="2652"/>
        <w:gridCol w:w="34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2535" w:type="dxa"/>
            <w:vAlign w:val="center"/>
          </w:tcPr>
          <w:p>
            <w:pPr>
              <w:keepNext w:val="0"/>
              <w:keepLines w:val="0"/>
              <w:pageBreakBefore w:val="0"/>
              <w:kinsoku/>
              <w:wordWrap/>
              <w:overflowPunct/>
              <w:topLinePunct w:val="0"/>
              <w:bidi w:val="0"/>
              <w:snapToGrid/>
              <w:spacing w:line="500" w:lineRule="exact"/>
              <w:ind w:left="0" w:leftChars="0" w:right="0" w:rightChars="0"/>
              <w:jc w:val="center"/>
              <w:textAlignment w:val="auto"/>
              <w:rPr>
                <w:rFonts w:hint="eastAsia" w:ascii="仿宋" w:hAnsi="仿宋" w:eastAsia="仿宋" w:cs="仿宋"/>
                <w:b/>
                <w:sz w:val="28"/>
                <w:szCs w:val="28"/>
              </w:rPr>
            </w:pPr>
            <w:r>
              <w:rPr>
                <w:rFonts w:hint="eastAsia" w:ascii="仿宋" w:hAnsi="仿宋" w:eastAsia="仿宋" w:cs="仿宋"/>
                <w:b/>
                <w:sz w:val="28"/>
                <w:szCs w:val="28"/>
              </w:rPr>
              <w:t>获奖等级</w:t>
            </w:r>
          </w:p>
        </w:tc>
        <w:tc>
          <w:tcPr>
            <w:tcW w:w="2652" w:type="dxa"/>
            <w:vAlign w:val="center"/>
          </w:tcPr>
          <w:p>
            <w:pPr>
              <w:keepNext w:val="0"/>
              <w:keepLines w:val="0"/>
              <w:pageBreakBefore w:val="0"/>
              <w:kinsoku/>
              <w:wordWrap/>
              <w:overflowPunct/>
              <w:topLinePunct w:val="0"/>
              <w:bidi w:val="0"/>
              <w:snapToGrid/>
              <w:spacing w:line="500" w:lineRule="exact"/>
              <w:ind w:left="0" w:leftChars="0" w:right="0" w:rightChars="0"/>
              <w:jc w:val="center"/>
              <w:textAlignment w:val="auto"/>
              <w:rPr>
                <w:rFonts w:hint="eastAsia" w:ascii="仿宋" w:hAnsi="仿宋" w:eastAsia="仿宋" w:cs="仿宋"/>
                <w:b/>
                <w:sz w:val="28"/>
                <w:szCs w:val="28"/>
              </w:rPr>
            </w:pPr>
            <w:r>
              <w:rPr>
                <w:rFonts w:hint="eastAsia" w:ascii="仿宋" w:hAnsi="仿宋" w:eastAsia="仿宋" w:cs="仿宋"/>
                <w:b/>
                <w:sz w:val="28"/>
                <w:szCs w:val="28"/>
              </w:rPr>
              <w:t>个人独立参赛</w:t>
            </w:r>
          </w:p>
        </w:tc>
        <w:tc>
          <w:tcPr>
            <w:tcW w:w="3416" w:type="dxa"/>
            <w:vAlign w:val="center"/>
          </w:tcPr>
          <w:p>
            <w:pPr>
              <w:keepNext w:val="0"/>
              <w:keepLines w:val="0"/>
              <w:pageBreakBefore w:val="0"/>
              <w:kinsoku/>
              <w:wordWrap/>
              <w:overflowPunct/>
              <w:topLinePunct w:val="0"/>
              <w:bidi w:val="0"/>
              <w:snapToGrid/>
              <w:spacing w:line="500" w:lineRule="exact"/>
              <w:ind w:left="0" w:leftChars="0" w:right="0" w:rightChars="0"/>
              <w:jc w:val="center"/>
              <w:textAlignment w:val="auto"/>
              <w:rPr>
                <w:rFonts w:hint="eastAsia" w:ascii="仿宋" w:hAnsi="仿宋" w:eastAsia="仿宋" w:cs="仿宋"/>
                <w:b/>
                <w:sz w:val="28"/>
                <w:szCs w:val="28"/>
              </w:rPr>
            </w:pPr>
            <w:r>
              <w:rPr>
                <w:rFonts w:hint="eastAsia" w:ascii="仿宋" w:hAnsi="仿宋" w:eastAsia="仿宋" w:cs="仿宋"/>
                <w:b/>
                <w:sz w:val="28"/>
                <w:szCs w:val="28"/>
              </w:rPr>
              <w:t>团队参赛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2535" w:type="dxa"/>
            <w:vAlign w:val="center"/>
          </w:tcPr>
          <w:p>
            <w:pPr>
              <w:keepNext w:val="0"/>
              <w:keepLines w:val="0"/>
              <w:pageBreakBefore w:val="0"/>
              <w:kinsoku/>
              <w:wordWrap/>
              <w:overflowPunct/>
              <w:topLinePunct w:val="0"/>
              <w:bidi w:val="0"/>
              <w:snapToGrid/>
              <w:spacing w:line="500" w:lineRule="exact"/>
              <w:ind w:left="0" w:leftChars="0" w:right="0" w:rightChars="0"/>
              <w:jc w:val="center"/>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t>全国赛区特</w:t>
            </w:r>
            <w:r>
              <w:rPr>
                <w:rFonts w:hint="eastAsia" w:ascii="仿宋" w:hAnsi="仿宋" w:eastAsia="仿宋" w:cs="仿宋"/>
                <w:sz w:val="28"/>
                <w:szCs w:val="28"/>
              </w:rPr>
              <w:t>等奖</w:t>
            </w:r>
          </w:p>
        </w:tc>
        <w:tc>
          <w:tcPr>
            <w:tcW w:w="2652" w:type="dxa"/>
            <w:vAlign w:val="center"/>
          </w:tcPr>
          <w:p>
            <w:pPr>
              <w:keepNext w:val="0"/>
              <w:keepLines w:val="0"/>
              <w:pageBreakBefore w:val="0"/>
              <w:kinsoku/>
              <w:wordWrap/>
              <w:overflowPunct/>
              <w:topLinePunct w:val="0"/>
              <w:bidi w:val="0"/>
              <w:snapToGrid/>
              <w:spacing w:line="500" w:lineRule="exact"/>
              <w:ind w:left="0" w:leftChars="0" w:right="0" w:rightChars="0"/>
              <w:jc w:val="center"/>
              <w:textAlignment w:val="auto"/>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3</w:t>
            </w:r>
          </w:p>
        </w:tc>
        <w:tc>
          <w:tcPr>
            <w:tcW w:w="3416" w:type="dxa"/>
            <w:vAlign w:val="center"/>
          </w:tcPr>
          <w:p>
            <w:pPr>
              <w:keepNext w:val="0"/>
              <w:keepLines w:val="0"/>
              <w:pageBreakBefore w:val="0"/>
              <w:kinsoku/>
              <w:wordWrap/>
              <w:overflowPunct/>
              <w:topLinePunct w:val="0"/>
              <w:bidi w:val="0"/>
              <w:snapToGrid/>
              <w:spacing w:line="500" w:lineRule="exact"/>
              <w:ind w:left="0" w:leftChars="0" w:right="0" w:rightChars="0"/>
              <w:jc w:val="center"/>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lang w:val="en-US" w:eastAsia="zh-CN"/>
              </w:rPr>
              <w:t>3</w:t>
            </w:r>
            <w:r>
              <w:rPr>
                <w:rFonts w:hint="eastAsia" w:ascii="仿宋" w:hAnsi="仿宋" w:eastAsia="仿宋" w:cs="仿宋"/>
                <w:color w:val="000000"/>
                <w:sz w:val="28"/>
                <w:szCs w:val="28"/>
              </w:rPr>
              <w:t>／</w:t>
            </w:r>
            <w:r>
              <w:rPr>
                <w:rFonts w:hint="eastAsia" w:ascii="仿宋" w:hAnsi="仿宋" w:eastAsia="仿宋" w:cs="仿宋"/>
                <w:color w:val="000000"/>
                <w:sz w:val="28"/>
                <w:szCs w:val="28"/>
                <w:lang w:eastAsia="zh-CN"/>
              </w:rPr>
              <w:t>团队</w:t>
            </w:r>
            <w:r>
              <w:rPr>
                <w:rFonts w:hint="eastAsia" w:ascii="仿宋" w:hAnsi="仿宋" w:eastAsia="仿宋" w:cs="仿宋"/>
                <w:color w:val="000000"/>
                <w:sz w:val="28"/>
                <w:szCs w:val="28"/>
              </w:rPr>
              <w:t>全体成员人数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2535" w:type="dxa"/>
            <w:vAlign w:val="center"/>
          </w:tcPr>
          <w:p>
            <w:pPr>
              <w:keepNext w:val="0"/>
              <w:keepLines w:val="0"/>
              <w:pageBreakBefore w:val="0"/>
              <w:kinsoku/>
              <w:wordWrap/>
              <w:overflowPunct/>
              <w:topLinePunct w:val="0"/>
              <w:bidi w:val="0"/>
              <w:snapToGrid/>
              <w:spacing w:line="500" w:lineRule="exact"/>
              <w:ind w:left="0" w:leftChars="0" w:right="0" w:rightChars="0"/>
              <w:jc w:val="center"/>
              <w:textAlignment w:val="auto"/>
              <w:rPr>
                <w:rFonts w:hint="eastAsia" w:ascii="仿宋" w:hAnsi="仿宋" w:eastAsia="仿宋" w:cs="仿宋"/>
                <w:sz w:val="28"/>
                <w:szCs w:val="28"/>
              </w:rPr>
            </w:pPr>
            <w:r>
              <w:rPr>
                <w:rFonts w:hint="eastAsia" w:ascii="仿宋" w:hAnsi="仿宋" w:eastAsia="仿宋" w:cs="仿宋"/>
                <w:sz w:val="28"/>
                <w:szCs w:val="28"/>
                <w:lang w:eastAsia="zh-CN"/>
              </w:rPr>
              <w:t>全国赛区</w:t>
            </w:r>
            <w:r>
              <w:rPr>
                <w:rFonts w:hint="eastAsia" w:ascii="仿宋" w:hAnsi="仿宋" w:eastAsia="仿宋" w:cs="仿宋"/>
                <w:sz w:val="28"/>
                <w:szCs w:val="28"/>
              </w:rPr>
              <w:t>一等奖</w:t>
            </w:r>
          </w:p>
        </w:tc>
        <w:tc>
          <w:tcPr>
            <w:tcW w:w="2652" w:type="dxa"/>
            <w:vAlign w:val="center"/>
          </w:tcPr>
          <w:p>
            <w:pPr>
              <w:keepNext w:val="0"/>
              <w:keepLines w:val="0"/>
              <w:pageBreakBefore w:val="0"/>
              <w:kinsoku/>
              <w:wordWrap/>
              <w:overflowPunct/>
              <w:topLinePunct w:val="0"/>
              <w:bidi w:val="0"/>
              <w:snapToGrid/>
              <w:spacing w:line="500" w:lineRule="exact"/>
              <w:ind w:left="0" w:leftChars="0" w:right="0" w:rightChars="0"/>
              <w:jc w:val="center"/>
              <w:textAlignment w:val="auto"/>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2</w:t>
            </w:r>
          </w:p>
        </w:tc>
        <w:tc>
          <w:tcPr>
            <w:tcW w:w="3416" w:type="dxa"/>
            <w:vAlign w:val="center"/>
          </w:tcPr>
          <w:p>
            <w:pPr>
              <w:keepNext w:val="0"/>
              <w:keepLines w:val="0"/>
              <w:pageBreakBefore w:val="0"/>
              <w:kinsoku/>
              <w:wordWrap/>
              <w:overflowPunct/>
              <w:topLinePunct w:val="0"/>
              <w:bidi w:val="0"/>
              <w:snapToGrid/>
              <w:spacing w:line="500" w:lineRule="exact"/>
              <w:ind w:left="0" w:leftChars="0" w:right="0" w:rightChars="0"/>
              <w:jc w:val="center"/>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lang w:val="en-US" w:eastAsia="zh-CN"/>
              </w:rPr>
              <w:t>2</w:t>
            </w:r>
            <w:r>
              <w:rPr>
                <w:rFonts w:hint="eastAsia" w:ascii="仿宋" w:hAnsi="仿宋" w:eastAsia="仿宋" w:cs="仿宋"/>
                <w:color w:val="000000"/>
                <w:sz w:val="28"/>
                <w:szCs w:val="28"/>
              </w:rPr>
              <w:t>／</w:t>
            </w:r>
            <w:r>
              <w:rPr>
                <w:rFonts w:hint="eastAsia" w:ascii="仿宋" w:hAnsi="仿宋" w:eastAsia="仿宋" w:cs="仿宋"/>
                <w:color w:val="000000"/>
                <w:sz w:val="28"/>
                <w:szCs w:val="28"/>
                <w:lang w:eastAsia="zh-CN"/>
              </w:rPr>
              <w:t>团队</w:t>
            </w:r>
            <w:r>
              <w:rPr>
                <w:rFonts w:hint="eastAsia" w:ascii="仿宋" w:hAnsi="仿宋" w:eastAsia="仿宋" w:cs="仿宋"/>
                <w:color w:val="000000"/>
                <w:sz w:val="28"/>
                <w:szCs w:val="28"/>
              </w:rPr>
              <w:t>全体成员人数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2535" w:type="dxa"/>
            <w:vAlign w:val="center"/>
          </w:tcPr>
          <w:p>
            <w:pPr>
              <w:keepNext w:val="0"/>
              <w:keepLines w:val="0"/>
              <w:pageBreakBefore w:val="0"/>
              <w:kinsoku/>
              <w:wordWrap/>
              <w:overflowPunct/>
              <w:topLinePunct w:val="0"/>
              <w:bidi w:val="0"/>
              <w:snapToGrid/>
              <w:spacing w:line="500" w:lineRule="exact"/>
              <w:ind w:left="0" w:leftChars="0" w:right="0" w:rightChars="0"/>
              <w:jc w:val="center"/>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t>全国赛区二</w:t>
            </w:r>
            <w:r>
              <w:rPr>
                <w:rFonts w:hint="eastAsia" w:ascii="仿宋" w:hAnsi="仿宋" w:eastAsia="仿宋" w:cs="仿宋"/>
                <w:sz w:val="28"/>
                <w:szCs w:val="28"/>
              </w:rPr>
              <w:t>等奖</w:t>
            </w:r>
          </w:p>
        </w:tc>
        <w:tc>
          <w:tcPr>
            <w:tcW w:w="2652" w:type="dxa"/>
            <w:vAlign w:val="center"/>
          </w:tcPr>
          <w:p>
            <w:pPr>
              <w:keepNext w:val="0"/>
              <w:keepLines w:val="0"/>
              <w:pageBreakBefore w:val="0"/>
              <w:kinsoku/>
              <w:wordWrap/>
              <w:overflowPunct/>
              <w:topLinePunct w:val="0"/>
              <w:bidi w:val="0"/>
              <w:snapToGrid/>
              <w:spacing w:line="500" w:lineRule="exact"/>
              <w:ind w:left="0" w:leftChars="0" w:right="0" w:rightChars="0"/>
              <w:jc w:val="center"/>
              <w:textAlignment w:val="auto"/>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1.6</w:t>
            </w:r>
          </w:p>
        </w:tc>
        <w:tc>
          <w:tcPr>
            <w:tcW w:w="3416" w:type="dxa"/>
            <w:vAlign w:val="center"/>
          </w:tcPr>
          <w:p>
            <w:pPr>
              <w:keepNext w:val="0"/>
              <w:keepLines w:val="0"/>
              <w:pageBreakBefore w:val="0"/>
              <w:kinsoku/>
              <w:wordWrap/>
              <w:overflowPunct/>
              <w:topLinePunct w:val="0"/>
              <w:bidi w:val="0"/>
              <w:snapToGrid/>
              <w:spacing w:line="500" w:lineRule="exact"/>
              <w:ind w:left="0" w:leftChars="0" w:right="0" w:rightChars="0"/>
              <w:jc w:val="center"/>
              <w:textAlignment w:val="auto"/>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1.6</w:t>
            </w:r>
            <w:r>
              <w:rPr>
                <w:rFonts w:hint="eastAsia" w:ascii="仿宋" w:hAnsi="仿宋" w:eastAsia="仿宋" w:cs="仿宋"/>
                <w:color w:val="000000"/>
                <w:sz w:val="28"/>
                <w:szCs w:val="28"/>
              </w:rPr>
              <w:t>／</w:t>
            </w:r>
            <w:r>
              <w:rPr>
                <w:rFonts w:hint="eastAsia" w:ascii="仿宋" w:hAnsi="仿宋" w:eastAsia="仿宋" w:cs="仿宋"/>
                <w:color w:val="000000"/>
                <w:sz w:val="28"/>
                <w:szCs w:val="28"/>
                <w:lang w:eastAsia="zh-CN"/>
              </w:rPr>
              <w:t>团队</w:t>
            </w:r>
            <w:r>
              <w:rPr>
                <w:rFonts w:hint="eastAsia" w:ascii="仿宋" w:hAnsi="仿宋" w:eastAsia="仿宋" w:cs="仿宋"/>
                <w:color w:val="000000"/>
                <w:sz w:val="28"/>
                <w:szCs w:val="28"/>
              </w:rPr>
              <w:t>全体成员人数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2535" w:type="dxa"/>
            <w:vAlign w:val="center"/>
          </w:tcPr>
          <w:p>
            <w:pPr>
              <w:keepNext w:val="0"/>
              <w:keepLines w:val="0"/>
              <w:pageBreakBefore w:val="0"/>
              <w:kinsoku/>
              <w:wordWrap/>
              <w:overflowPunct/>
              <w:topLinePunct w:val="0"/>
              <w:bidi w:val="0"/>
              <w:snapToGrid/>
              <w:spacing w:line="500" w:lineRule="exact"/>
              <w:ind w:left="0" w:leftChars="0" w:right="0" w:rightChars="0"/>
              <w:jc w:val="center"/>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t>全国赛区三</w:t>
            </w:r>
            <w:r>
              <w:rPr>
                <w:rFonts w:hint="eastAsia" w:ascii="仿宋" w:hAnsi="仿宋" w:eastAsia="仿宋" w:cs="仿宋"/>
                <w:sz w:val="28"/>
                <w:szCs w:val="28"/>
              </w:rPr>
              <w:t>等奖</w:t>
            </w:r>
          </w:p>
        </w:tc>
        <w:tc>
          <w:tcPr>
            <w:tcW w:w="2652" w:type="dxa"/>
            <w:vAlign w:val="center"/>
          </w:tcPr>
          <w:p>
            <w:pPr>
              <w:keepNext w:val="0"/>
              <w:keepLines w:val="0"/>
              <w:pageBreakBefore w:val="0"/>
              <w:kinsoku/>
              <w:wordWrap/>
              <w:overflowPunct/>
              <w:topLinePunct w:val="0"/>
              <w:bidi w:val="0"/>
              <w:snapToGrid/>
              <w:spacing w:line="500" w:lineRule="exact"/>
              <w:ind w:left="0" w:leftChars="0" w:right="0" w:rightChars="0"/>
              <w:jc w:val="center"/>
              <w:textAlignment w:val="auto"/>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1.2</w:t>
            </w:r>
          </w:p>
        </w:tc>
        <w:tc>
          <w:tcPr>
            <w:tcW w:w="3416" w:type="dxa"/>
            <w:vAlign w:val="center"/>
          </w:tcPr>
          <w:p>
            <w:pPr>
              <w:keepNext w:val="0"/>
              <w:keepLines w:val="0"/>
              <w:pageBreakBefore w:val="0"/>
              <w:kinsoku/>
              <w:wordWrap/>
              <w:overflowPunct/>
              <w:topLinePunct w:val="0"/>
              <w:bidi w:val="0"/>
              <w:snapToGrid/>
              <w:spacing w:line="500" w:lineRule="exact"/>
              <w:ind w:left="0" w:leftChars="0" w:right="0" w:rightChars="0"/>
              <w:jc w:val="center"/>
              <w:textAlignment w:val="auto"/>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1.2</w:t>
            </w:r>
            <w:r>
              <w:rPr>
                <w:rFonts w:hint="eastAsia" w:ascii="仿宋" w:hAnsi="仿宋" w:eastAsia="仿宋" w:cs="仿宋"/>
                <w:color w:val="000000"/>
                <w:sz w:val="28"/>
                <w:szCs w:val="28"/>
              </w:rPr>
              <w:t>／</w:t>
            </w:r>
            <w:r>
              <w:rPr>
                <w:rFonts w:hint="eastAsia" w:ascii="仿宋" w:hAnsi="仿宋" w:eastAsia="仿宋" w:cs="仿宋"/>
                <w:color w:val="000000"/>
                <w:sz w:val="28"/>
                <w:szCs w:val="28"/>
                <w:lang w:eastAsia="zh-CN"/>
              </w:rPr>
              <w:t>团队</w:t>
            </w:r>
            <w:r>
              <w:rPr>
                <w:rFonts w:hint="eastAsia" w:ascii="仿宋" w:hAnsi="仿宋" w:eastAsia="仿宋" w:cs="仿宋"/>
                <w:color w:val="000000"/>
                <w:sz w:val="28"/>
                <w:szCs w:val="28"/>
              </w:rPr>
              <w:t>全体成员人数</w:t>
            </w:r>
          </w:p>
        </w:tc>
      </w:tr>
    </w:tbl>
    <w:p>
      <w:pPr>
        <w:keepNext w:val="0"/>
        <w:keepLines w:val="0"/>
        <w:pageBreakBefore w:val="0"/>
        <w:numPr>
          <w:ilvl w:val="0"/>
          <w:numId w:val="0"/>
        </w:numPr>
        <w:kinsoku/>
        <w:wordWrap/>
        <w:overflowPunct/>
        <w:topLinePunct w:val="0"/>
        <w:bidi w:val="0"/>
        <w:snapToGrid/>
        <w:spacing w:before="156" w:beforeLines="50" w:line="500" w:lineRule="exact"/>
        <w:ind w:left="0" w:leftChars="0" w:right="0" w:rightChars="0" w:firstLine="0" w:firstLineChars="0"/>
        <w:textAlignment w:val="auto"/>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 xml:space="preserve">    </w:t>
      </w:r>
      <w:r>
        <w:rPr>
          <w:rFonts w:hint="eastAsia" w:ascii="仿宋" w:hAnsi="仿宋" w:eastAsia="仿宋" w:cs="仿宋"/>
          <w:b/>
          <w:bCs/>
          <w:color w:val="000000"/>
          <w:sz w:val="28"/>
          <w:szCs w:val="28"/>
          <w:lang w:val="en-US" w:eastAsia="zh-CN"/>
        </w:rPr>
        <w:t>第九条</w:t>
      </w:r>
      <w:r>
        <w:rPr>
          <w:rFonts w:hint="eastAsia" w:ascii="仿宋" w:hAnsi="仿宋" w:eastAsia="仿宋" w:cs="仿宋"/>
          <w:color w:val="000000"/>
          <w:sz w:val="28"/>
          <w:szCs w:val="28"/>
          <w:lang w:val="en-US" w:eastAsia="zh-CN"/>
        </w:rPr>
        <w:t xml:space="preserve"> </w:t>
      </w:r>
      <w:r>
        <w:rPr>
          <w:rFonts w:hint="eastAsia" w:ascii="仿宋" w:hAnsi="仿宋" w:eastAsia="仿宋" w:cs="仿宋"/>
          <w:color w:val="000000"/>
          <w:sz w:val="28"/>
          <w:szCs w:val="28"/>
        </w:rPr>
        <w:t>获得研究生</w:t>
      </w:r>
      <w:r>
        <w:rPr>
          <w:rFonts w:hint="eastAsia" w:ascii="仿宋" w:hAnsi="仿宋" w:eastAsia="仿宋" w:cs="仿宋"/>
          <w:color w:val="000000"/>
          <w:sz w:val="28"/>
          <w:szCs w:val="28"/>
          <w:lang w:eastAsia="zh-CN"/>
        </w:rPr>
        <w:t>科研与实践成果</w:t>
      </w:r>
      <w:r>
        <w:rPr>
          <w:rFonts w:hint="eastAsia" w:ascii="仿宋" w:hAnsi="仿宋" w:eastAsia="仿宋" w:cs="仿宋"/>
          <w:color w:val="000000"/>
          <w:sz w:val="28"/>
          <w:szCs w:val="28"/>
        </w:rPr>
        <w:t>奖励的</w:t>
      </w:r>
      <w:r>
        <w:rPr>
          <w:rFonts w:hint="eastAsia" w:ascii="仿宋" w:hAnsi="仿宋" w:eastAsia="仿宋" w:cs="仿宋"/>
          <w:color w:val="000000"/>
          <w:sz w:val="28"/>
          <w:szCs w:val="28"/>
          <w:lang w:eastAsia="zh-CN"/>
        </w:rPr>
        <w:t>成果</w:t>
      </w:r>
      <w:r>
        <w:rPr>
          <w:rFonts w:hint="eastAsia" w:ascii="仿宋" w:hAnsi="仿宋" w:eastAsia="仿宋" w:cs="仿宋"/>
          <w:color w:val="000000"/>
          <w:sz w:val="28"/>
          <w:szCs w:val="28"/>
        </w:rPr>
        <w:t>，可以</w:t>
      </w:r>
      <w:r>
        <w:rPr>
          <w:rFonts w:hint="eastAsia" w:ascii="仿宋" w:hAnsi="仿宋" w:eastAsia="仿宋" w:cs="仿宋"/>
          <w:color w:val="000000"/>
          <w:sz w:val="28"/>
          <w:szCs w:val="28"/>
          <w:lang w:eastAsia="zh-CN"/>
        </w:rPr>
        <w:t>用于参加</w:t>
      </w:r>
      <w:r>
        <w:rPr>
          <w:rFonts w:hint="eastAsia" w:ascii="仿宋" w:hAnsi="仿宋" w:eastAsia="仿宋" w:cs="仿宋"/>
          <w:color w:val="000000"/>
          <w:sz w:val="28"/>
          <w:szCs w:val="28"/>
        </w:rPr>
        <w:t>研究生国家奖学金、研究生</w:t>
      </w:r>
      <w:r>
        <w:rPr>
          <w:rFonts w:hint="eastAsia" w:ascii="仿宋" w:hAnsi="仿宋" w:eastAsia="仿宋" w:cs="仿宋"/>
          <w:color w:val="000000"/>
          <w:sz w:val="28"/>
          <w:szCs w:val="28"/>
          <w:lang w:eastAsia="zh-CN"/>
        </w:rPr>
        <w:t>学业奖学金、研究生综合和单项奖学金</w:t>
      </w:r>
      <w:r>
        <w:rPr>
          <w:rFonts w:hint="eastAsia" w:ascii="仿宋" w:hAnsi="仿宋" w:eastAsia="仿宋" w:cs="仿宋"/>
          <w:color w:val="000000"/>
          <w:sz w:val="28"/>
          <w:szCs w:val="28"/>
        </w:rPr>
        <w:t>等其他研究生国家奖助政策以及校内其他研究生奖助政策</w:t>
      </w:r>
      <w:r>
        <w:rPr>
          <w:rFonts w:hint="eastAsia" w:ascii="仿宋" w:hAnsi="仿宋" w:eastAsia="仿宋" w:cs="仿宋"/>
          <w:color w:val="000000"/>
          <w:sz w:val="28"/>
          <w:szCs w:val="28"/>
          <w:lang w:eastAsia="zh-CN"/>
        </w:rPr>
        <w:t>的评选</w:t>
      </w:r>
      <w:r>
        <w:rPr>
          <w:rFonts w:hint="eastAsia" w:ascii="仿宋" w:hAnsi="仿宋" w:eastAsia="仿宋" w:cs="仿宋"/>
          <w:color w:val="000000"/>
          <w:sz w:val="28"/>
          <w:szCs w:val="28"/>
        </w:rPr>
        <w:t>。</w:t>
      </w:r>
    </w:p>
    <w:p>
      <w:pPr>
        <w:keepNext w:val="0"/>
        <w:keepLines w:val="0"/>
        <w:pageBreakBefore w:val="0"/>
        <w:kinsoku/>
        <w:wordWrap/>
        <w:overflowPunct/>
        <w:topLinePunct w:val="0"/>
        <w:bidi w:val="0"/>
        <w:snapToGrid/>
        <w:spacing w:before="156" w:beforeLines="50" w:line="500" w:lineRule="exact"/>
        <w:ind w:left="0" w:leftChars="0" w:right="0" w:rightChars="0"/>
        <w:jc w:val="center"/>
        <w:textAlignment w:val="auto"/>
        <w:rPr>
          <w:rFonts w:hint="eastAsia" w:ascii="仿宋" w:hAnsi="仿宋" w:eastAsia="仿宋" w:cs="仿宋"/>
          <w:sz w:val="28"/>
          <w:szCs w:val="28"/>
        </w:rPr>
      </w:pPr>
      <w:r>
        <w:rPr>
          <w:rFonts w:hint="eastAsia" w:ascii="仿宋" w:hAnsi="仿宋" w:eastAsia="仿宋" w:cs="仿宋"/>
          <w:b/>
          <w:bCs/>
          <w:sz w:val="28"/>
          <w:szCs w:val="28"/>
        </w:rPr>
        <w:t>第四章 评审组织与程序</w:t>
      </w:r>
    </w:p>
    <w:p>
      <w:pPr>
        <w:keepNext w:val="0"/>
        <w:keepLines w:val="0"/>
        <w:pageBreakBefore w:val="0"/>
        <w:kinsoku/>
        <w:wordWrap/>
        <w:overflowPunct/>
        <w:topLinePunct w:val="0"/>
        <w:bidi w:val="0"/>
        <w:adjustRightInd w:val="0"/>
        <w:snapToGrid/>
        <w:spacing w:line="500" w:lineRule="exact"/>
        <w:ind w:left="0" w:leftChars="0" w:right="0" w:rightChars="0" w:firstLine="602" w:firstLineChars="200"/>
        <w:textAlignment w:val="auto"/>
        <w:rPr>
          <w:rFonts w:hint="eastAsia" w:ascii="仿宋" w:hAnsi="仿宋" w:eastAsia="仿宋" w:cs="仿宋"/>
          <w:color w:val="000000"/>
          <w:sz w:val="28"/>
          <w:szCs w:val="28"/>
        </w:rPr>
      </w:pPr>
      <w:r>
        <w:rPr>
          <w:rFonts w:hint="eastAsia" w:ascii="仿宋" w:hAnsi="仿宋" w:eastAsia="仿宋" w:cs="仿宋"/>
          <w:b/>
          <w:color w:val="000000"/>
          <w:sz w:val="28"/>
          <w:szCs w:val="28"/>
        </w:rPr>
        <w:t>第</w:t>
      </w:r>
      <w:r>
        <w:rPr>
          <w:rFonts w:hint="eastAsia" w:ascii="仿宋" w:hAnsi="仿宋" w:eastAsia="仿宋" w:cs="仿宋"/>
          <w:b/>
          <w:color w:val="000000"/>
          <w:sz w:val="28"/>
          <w:szCs w:val="28"/>
          <w:lang w:eastAsia="zh-CN"/>
        </w:rPr>
        <w:t>十</w:t>
      </w:r>
      <w:r>
        <w:rPr>
          <w:rFonts w:hint="eastAsia" w:ascii="仿宋" w:hAnsi="仿宋" w:eastAsia="仿宋" w:cs="仿宋"/>
          <w:b/>
          <w:color w:val="000000"/>
          <w:sz w:val="28"/>
          <w:szCs w:val="28"/>
        </w:rPr>
        <w:t>条</w:t>
      </w:r>
      <w:r>
        <w:rPr>
          <w:rFonts w:hint="eastAsia" w:ascii="仿宋" w:hAnsi="仿宋" w:eastAsia="仿宋" w:cs="仿宋"/>
          <w:color w:val="000000"/>
          <w:sz w:val="28"/>
          <w:szCs w:val="28"/>
        </w:rPr>
        <w:t xml:space="preserve"> 学校</w:t>
      </w:r>
      <w:r>
        <w:rPr>
          <w:rFonts w:hint="eastAsia" w:ascii="仿宋" w:hAnsi="仿宋" w:eastAsia="仿宋" w:cs="仿宋"/>
          <w:color w:val="000000"/>
          <w:sz w:val="28"/>
          <w:szCs w:val="28"/>
          <w:lang w:eastAsia="zh-CN"/>
        </w:rPr>
        <w:t>研究生奖学金评审领导小组（以下简称“学校评审领导小组”）</w:t>
      </w:r>
      <w:r>
        <w:rPr>
          <w:rFonts w:hint="eastAsia" w:ascii="仿宋" w:hAnsi="仿宋" w:eastAsia="仿宋" w:cs="仿宋"/>
          <w:color w:val="000000"/>
          <w:sz w:val="28"/>
          <w:szCs w:val="28"/>
        </w:rPr>
        <w:t>负责制定学校研究生科研与实践成果奖励办法，统筹领导、协调、监督学校评审工作，裁决学生对评审结果的申诉；学校评审</w:t>
      </w:r>
      <w:r>
        <w:rPr>
          <w:rFonts w:hint="eastAsia" w:ascii="仿宋" w:hAnsi="仿宋" w:eastAsia="仿宋" w:cs="仿宋"/>
          <w:color w:val="000000"/>
          <w:sz w:val="28"/>
          <w:szCs w:val="28"/>
          <w:lang w:eastAsia="zh-CN"/>
        </w:rPr>
        <w:t>领导小组</w:t>
      </w:r>
      <w:r>
        <w:rPr>
          <w:rFonts w:hint="eastAsia" w:ascii="仿宋" w:hAnsi="仿宋" w:eastAsia="仿宋" w:cs="仿宋"/>
          <w:color w:val="000000"/>
          <w:sz w:val="28"/>
          <w:szCs w:val="28"/>
        </w:rPr>
        <w:t>办公室（以下简称“学校评审办公室</w:t>
      </w: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rPr>
        <w:t>），挂靠在研究生院（党委研究生工作部），负责学校评审工作的组织与管理，评审结果的抽查、复核；各学院（中心）成立研究生科研与实践成果评审委员会（以下简称“学院评审委员会”），负责本学院（中心）研究生科研与实践成果奖励的申报、成果审查、评定、公示、复评、报送等工作。</w:t>
      </w:r>
    </w:p>
    <w:p>
      <w:pPr>
        <w:keepNext w:val="0"/>
        <w:keepLines w:val="0"/>
        <w:pageBreakBefore w:val="0"/>
        <w:kinsoku/>
        <w:wordWrap/>
        <w:overflowPunct/>
        <w:topLinePunct w:val="0"/>
        <w:bidi w:val="0"/>
        <w:adjustRightInd w:val="0"/>
        <w:snapToGrid/>
        <w:spacing w:line="500" w:lineRule="exact"/>
        <w:ind w:left="0" w:leftChars="0" w:right="0" w:rightChars="0" w:firstLine="602" w:firstLineChars="200"/>
        <w:textAlignment w:val="auto"/>
        <w:rPr>
          <w:rFonts w:hint="eastAsia" w:ascii="仿宋" w:hAnsi="仿宋" w:eastAsia="仿宋" w:cs="仿宋"/>
          <w:color w:val="000000"/>
          <w:sz w:val="28"/>
          <w:szCs w:val="28"/>
        </w:rPr>
      </w:pPr>
      <w:r>
        <w:rPr>
          <w:rFonts w:hint="eastAsia" w:ascii="仿宋" w:hAnsi="仿宋" w:eastAsia="仿宋" w:cs="仿宋"/>
          <w:b/>
          <w:color w:val="000000"/>
          <w:sz w:val="28"/>
          <w:szCs w:val="28"/>
        </w:rPr>
        <w:t>第十</w:t>
      </w:r>
      <w:r>
        <w:rPr>
          <w:rFonts w:hint="eastAsia" w:ascii="仿宋" w:hAnsi="仿宋" w:eastAsia="仿宋" w:cs="仿宋"/>
          <w:b/>
          <w:color w:val="000000"/>
          <w:sz w:val="28"/>
          <w:szCs w:val="28"/>
          <w:lang w:eastAsia="zh-CN"/>
        </w:rPr>
        <w:t>一</w:t>
      </w:r>
      <w:r>
        <w:rPr>
          <w:rFonts w:hint="eastAsia" w:ascii="仿宋" w:hAnsi="仿宋" w:eastAsia="仿宋" w:cs="仿宋"/>
          <w:b/>
          <w:color w:val="000000"/>
          <w:sz w:val="28"/>
          <w:szCs w:val="28"/>
        </w:rPr>
        <w:t>条</w:t>
      </w:r>
      <w:r>
        <w:rPr>
          <w:rFonts w:hint="eastAsia" w:ascii="仿宋" w:hAnsi="仿宋" w:eastAsia="仿宋" w:cs="仿宋"/>
          <w:color w:val="000000"/>
          <w:sz w:val="28"/>
          <w:szCs w:val="28"/>
        </w:rPr>
        <w:t xml:space="preserve"> 研究生科研与实践成果奖励的评定每年5月份进行，一年一次。</w:t>
      </w:r>
    </w:p>
    <w:p>
      <w:pPr>
        <w:keepNext w:val="0"/>
        <w:keepLines w:val="0"/>
        <w:pageBreakBefore w:val="0"/>
        <w:widowControl/>
        <w:kinsoku/>
        <w:wordWrap/>
        <w:overflowPunct/>
        <w:topLinePunct w:val="0"/>
        <w:bidi w:val="0"/>
        <w:adjustRightInd w:val="0"/>
        <w:snapToGrid/>
        <w:spacing w:line="500" w:lineRule="exact"/>
        <w:ind w:left="0" w:leftChars="0" w:right="0" w:rightChars="0"/>
        <w:jc w:val="left"/>
        <w:textAlignment w:val="auto"/>
        <w:rPr>
          <w:rFonts w:hint="eastAsia" w:ascii="仿宋" w:hAnsi="仿宋" w:eastAsia="仿宋" w:cs="仿宋"/>
          <w:color w:val="000000"/>
          <w:sz w:val="28"/>
          <w:szCs w:val="28"/>
        </w:rPr>
      </w:pPr>
      <w:r>
        <w:rPr>
          <w:rFonts w:hint="eastAsia" w:ascii="仿宋" w:hAnsi="仿宋" w:eastAsia="仿宋" w:cs="仿宋"/>
          <w:b/>
          <w:color w:val="000000"/>
          <w:sz w:val="28"/>
          <w:szCs w:val="28"/>
        </w:rPr>
        <w:t xml:space="preserve">    第十</w:t>
      </w:r>
      <w:r>
        <w:rPr>
          <w:rFonts w:hint="eastAsia" w:ascii="仿宋" w:hAnsi="仿宋" w:eastAsia="仿宋" w:cs="仿宋"/>
          <w:b/>
          <w:color w:val="000000"/>
          <w:sz w:val="28"/>
          <w:szCs w:val="28"/>
          <w:lang w:eastAsia="zh-CN"/>
        </w:rPr>
        <w:t>二</w:t>
      </w:r>
      <w:r>
        <w:rPr>
          <w:rFonts w:hint="eastAsia" w:ascii="仿宋" w:hAnsi="仿宋" w:eastAsia="仿宋" w:cs="仿宋"/>
          <w:b/>
          <w:color w:val="000000"/>
          <w:sz w:val="28"/>
          <w:szCs w:val="28"/>
        </w:rPr>
        <w:t>条</w:t>
      </w:r>
      <w:r>
        <w:rPr>
          <w:rFonts w:hint="eastAsia" w:ascii="仿宋" w:hAnsi="仿宋" w:eastAsia="仿宋" w:cs="仿宋"/>
          <w:color w:val="000000"/>
          <w:sz w:val="28"/>
          <w:szCs w:val="28"/>
        </w:rPr>
        <w:t xml:space="preserve"> 符合申请条件且有意愿申请科研与实践奖励的研究生，在当年规定的时间内向所在学院（中心）申报。</w:t>
      </w:r>
    </w:p>
    <w:p>
      <w:pPr>
        <w:keepNext w:val="0"/>
        <w:keepLines w:val="0"/>
        <w:pageBreakBefore w:val="0"/>
        <w:widowControl/>
        <w:kinsoku/>
        <w:wordWrap/>
        <w:overflowPunct/>
        <w:topLinePunct w:val="0"/>
        <w:bidi w:val="0"/>
        <w:adjustRightInd w:val="0"/>
        <w:snapToGrid/>
        <w:spacing w:line="500" w:lineRule="exact"/>
        <w:ind w:left="0" w:leftChars="0" w:right="0" w:rightChars="0"/>
        <w:jc w:val="left"/>
        <w:textAlignment w:val="auto"/>
        <w:rPr>
          <w:rFonts w:hint="eastAsia" w:ascii="仿宋" w:hAnsi="仿宋" w:eastAsia="仿宋" w:cs="仿宋"/>
          <w:color w:val="000000"/>
          <w:sz w:val="28"/>
          <w:szCs w:val="28"/>
        </w:rPr>
      </w:pPr>
      <w:r>
        <w:rPr>
          <w:rFonts w:hint="eastAsia" w:ascii="仿宋" w:hAnsi="仿宋" w:eastAsia="仿宋" w:cs="仿宋"/>
          <w:b/>
          <w:color w:val="000000"/>
          <w:sz w:val="28"/>
          <w:szCs w:val="28"/>
        </w:rPr>
        <w:t xml:space="preserve">    第十</w:t>
      </w:r>
      <w:r>
        <w:rPr>
          <w:rFonts w:hint="eastAsia" w:ascii="仿宋" w:hAnsi="仿宋" w:eastAsia="仿宋" w:cs="仿宋"/>
          <w:b/>
          <w:color w:val="000000"/>
          <w:sz w:val="28"/>
          <w:szCs w:val="28"/>
          <w:lang w:eastAsia="zh-CN"/>
        </w:rPr>
        <w:t>三</w:t>
      </w:r>
      <w:r>
        <w:rPr>
          <w:rFonts w:hint="eastAsia" w:ascii="仿宋" w:hAnsi="仿宋" w:eastAsia="仿宋" w:cs="仿宋"/>
          <w:b/>
          <w:color w:val="000000"/>
          <w:sz w:val="28"/>
          <w:szCs w:val="28"/>
        </w:rPr>
        <w:t>条</w:t>
      </w:r>
      <w:r>
        <w:rPr>
          <w:rFonts w:hint="eastAsia" w:ascii="仿宋" w:hAnsi="仿宋" w:eastAsia="仿宋" w:cs="仿宋"/>
          <w:color w:val="000000"/>
          <w:sz w:val="28"/>
          <w:szCs w:val="28"/>
        </w:rPr>
        <w:t xml:space="preserve"> 学院评审委员会应对申请人的基本情况和相关材料进行认真、细致的核实，确定申报成果是否符合评定条件。</w:t>
      </w:r>
    </w:p>
    <w:p>
      <w:pPr>
        <w:keepNext w:val="0"/>
        <w:keepLines w:val="0"/>
        <w:pageBreakBefore w:val="0"/>
        <w:widowControl/>
        <w:kinsoku/>
        <w:wordWrap/>
        <w:overflowPunct/>
        <w:topLinePunct w:val="0"/>
        <w:autoSpaceDE/>
        <w:autoSpaceDN/>
        <w:bidi w:val="0"/>
        <w:adjustRightInd w:val="0"/>
        <w:snapToGrid/>
        <w:spacing w:line="500" w:lineRule="exact"/>
        <w:ind w:left="0" w:leftChars="0" w:right="0" w:rightChars="0" w:firstLine="0" w:firstLineChars="0"/>
        <w:jc w:val="left"/>
        <w:textAlignment w:val="auto"/>
        <w:outlineLvl w:val="9"/>
        <w:rPr>
          <w:rFonts w:hint="eastAsia" w:ascii="仿宋" w:hAnsi="仿宋" w:eastAsia="仿宋" w:cs="仿宋"/>
          <w:color w:val="000000"/>
          <w:sz w:val="28"/>
          <w:szCs w:val="28"/>
        </w:rPr>
      </w:pPr>
      <w:r>
        <w:rPr>
          <w:rFonts w:hint="eastAsia" w:ascii="仿宋" w:hAnsi="仿宋" w:eastAsia="仿宋" w:cs="仿宋"/>
          <w:b/>
          <w:color w:val="000000"/>
          <w:sz w:val="28"/>
          <w:szCs w:val="28"/>
        </w:rPr>
        <w:t xml:space="preserve">    第十</w:t>
      </w:r>
      <w:r>
        <w:rPr>
          <w:rFonts w:hint="eastAsia" w:ascii="仿宋" w:hAnsi="仿宋" w:eastAsia="仿宋" w:cs="仿宋"/>
          <w:b/>
          <w:color w:val="000000"/>
          <w:sz w:val="28"/>
          <w:szCs w:val="28"/>
          <w:lang w:eastAsia="zh-CN"/>
        </w:rPr>
        <w:t>四</w:t>
      </w:r>
      <w:r>
        <w:rPr>
          <w:rFonts w:hint="eastAsia" w:ascii="仿宋" w:hAnsi="仿宋" w:eastAsia="仿宋" w:cs="仿宋"/>
          <w:b/>
          <w:color w:val="000000"/>
          <w:sz w:val="28"/>
          <w:szCs w:val="28"/>
        </w:rPr>
        <w:t>条</w:t>
      </w:r>
      <w:r>
        <w:rPr>
          <w:rFonts w:hint="eastAsia" w:ascii="仿宋" w:hAnsi="仿宋" w:eastAsia="仿宋" w:cs="仿宋"/>
          <w:color w:val="000000"/>
          <w:sz w:val="28"/>
          <w:szCs w:val="28"/>
        </w:rPr>
        <w:t xml:space="preserve"> 评定结果须在本学院（中心）范围内以网络等方式进行不少于三个工作日的公示。有异议者，须在公示期内向学院评审委员会提出复评申请，学院评审委员会应及时研究或复评，并予以答复。公示结束后，学院评审委员会应及时将评定结果报学校评审办公室。</w:t>
      </w:r>
    </w:p>
    <w:p>
      <w:pPr>
        <w:keepNext w:val="0"/>
        <w:keepLines w:val="0"/>
        <w:pageBreakBefore w:val="0"/>
        <w:widowControl/>
        <w:kinsoku/>
        <w:wordWrap/>
        <w:overflowPunct/>
        <w:topLinePunct w:val="0"/>
        <w:autoSpaceDE/>
        <w:autoSpaceDN/>
        <w:bidi w:val="0"/>
        <w:adjustRightInd w:val="0"/>
        <w:snapToGrid/>
        <w:spacing w:line="500" w:lineRule="exact"/>
        <w:ind w:left="0" w:leftChars="0" w:right="0" w:rightChars="0" w:firstLine="600" w:firstLineChars="200"/>
        <w:jc w:val="left"/>
        <w:textAlignment w:val="auto"/>
        <w:outlineLvl w:val="9"/>
        <w:rPr>
          <w:rFonts w:hint="eastAsia" w:ascii="仿宋" w:hAnsi="仿宋" w:eastAsia="仿宋" w:cs="仿宋"/>
          <w:color w:val="000000"/>
          <w:sz w:val="28"/>
          <w:szCs w:val="28"/>
        </w:rPr>
      </w:pPr>
      <w:r>
        <w:rPr>
          <w:rFonts w:hint="eastAsia" w:ascii="仿宋" w:hAnsi="仿宋" w:eastAsia="仿宋" w:cs="仿宋"/>
          <w:b/>
          <w:color w:val="000000"/>
          <w:sz w:val="28"/>
          <w:szCs w:val="28"/>
        </w:rPr>
        <w:t>第十</w:t>
      </w:r>
      <w:r>
        <w:rPr>
          <w:rFonts w:hint="eastAsia" w:ascii="仿宋" w:hAnsi="仿宋" w:eastAsia="仿宋" w:cs="仿宋"/>
          <w:b/>
          <w:color w:val="000000"/>
          <w:sz w:val="28"/>
          <w:szCs w:val="28"/>
          <w:lang w:eastAsia="zh-CN"/>
        </w:rPr>
        <w:t>五</w:t>
      </w:r>
      <w:r>
        <w:rPr>
          <w:rFonts w:hint="eastAsia" w:ascii="仿宋" w:hAnsi="仿宋" w:eastAsia="仿宋" w:cs="仿宋"/>
          <w:b/>
          <w:color w:val="000000"/>
          <w:sz w:val="28"/>
          <w:szCs w:val="28"/>
        </w:rPr>
        <w:t>条</w:t>
      </w:r>
      <w:r>
        <w:rPr>
          <w:rFonts w:hint="eastAsia" w:ascii="仿宋" w:hAnsi="仿宋" w:eastAsia="仿宋" w:cs="仿宋"/>
          <w:color w:val="000000"/>
          <w:sz w:val="28"/>
          <w:szCs w:val="28"/>
        </w:rPr>
        <w:t xml:space="preserve"> 学校评审办公室汇总全校审定结果后，须在全校范围内进行不少于三个工作日的公示。有异议者，须在公示期内向学校评审</w:t>
      </w:r>
      <w:r>
        <w:rPr>
          <w:rFonts w:hint="eastAsia" w:ascii="仿宋" w:hAnsi="仿宋" w:eastAsia="仿宋" w:cs="仿宋"/>
          <w:color w:val="000000"/>
          <w:sz w:val="28"/>
          <w:szCs w:val="28"/>
          <w:lang w:eastAsia="zh-CN"/>
        </w:rPr>
        <w:t>领导小组</w:t>
      </w:r>
      <w:r>
        <w:rPr>
          <w:rFonts w:hint="eastAsia" w:ascii="仿宋" w:hAnsi="仿宋" w:eastAsia="仿宋" w:cs="仿宋"/>
          <w:color w:val="000000"/>
          <w:sz w:val="28"/>
          <w:szCs w:val="28"/>
        </w:rPr>
        <w:t>提出申诉，学校评审</w:t>
      </w:r>
      <w:r>
        <w:rPr>
          <w:rFonts w:hint="eastAsia" w:ascii="仿宋" w:hAnsi="仿宋" w:eastAsia="仿宋" w:cs="仿宋"/>
          <w:color w:val="000000"/>
          <w:sz w:val="28"/>
          <w:szCs w:val="28"/>
          <w:lang w:eastAsia="zh-CN"/>
        </w:rPr>
        <w:t>领导小组</w:t>
      </w:r>
      <w:r>
        <w:rPr>
          <w:rFonts w:hint="eastAsia" w:ascii="仿宋" w:hAnsi="仿宋" w:eastAsia="仿宋" w:cs="仿宋"/>
          <w:color w:val="000000"/>
          <w:sz w:val="28"/>
          <w:szCs w:val="28"/>
        </w:rPr>
        <w:t>应及时认真研究，予以裁决。学校评审</w:t>
      </w:r>
      <w:r>
        <w:rPr>
          <w:rFonts w:hint="eastAsia" w:ascii="仿宋" w:hAnsi="仿宋" w:eastAsia="仿宋" w:cs="仿宋"/>
          <w:color w:val="000000"/>
          <w:sz w:val="28"/>
          <w:szCs w:val="28"/>
          <w:lang w:eastAsia="zh-CN"/>
        </w:rPr>
        <w:t>领导小组</w:t>
      </w:r>
      <w:r>
        <w:rPr>
          <w:rFonts w:hint="eastAsia" w:ascii="仿宋" w:hAnsi="仿宋" w:eastAsia="仿宋" w:cs="仿宋"/>
          <w:color w:val="000000"/>
          <w:sz w:val="28"/>
          <w:szCs w:val="28"/>
        </w:rPr>
        <w:t>的裁决为最终裁决。</w:t>
      </w:r>
    </w:p>
    <w:p>
      <w:pPr>
        <w:keepNext w:val="0"/>
        <w:keepLines w:val="0"/>
        <w:pageBreakBefore w:val="0"/>
        <w:widowControl/>
        <w:kinsoku/>
        <w:wordWrap/>
        <w:overflowPunct/>
        <w:topLinePunct w:val="0"/>
        <w:autoSpaceDE/>
        <w:autoSpaceDN/>
        <w:bidi w:val="0"/>
        <w:adjustRightInd w:val="0"/>
        <w:snapToGrid/>
        <w:spacing w:line="500" w:lineRule="exact"/>
        <w:ind w:left="0" w:leftChars="0" w:right="0" w:rightChars="0" w:firstLine="600" w:firstLineChars="200"/>
        <w:jc w:val="left"/>
        <w:textAlignment w:val="auto"/>
        <w:outlineLvl w:val="9"/>
        <w:rPr>
          <w:rFonts w:hint="eastAsia" w:ascii="仿宋" w:hAnsi="仿宋" w:eastAsia="仿宋" w:cs="仿宋"/>
          <w:color w:val="000000"/>
          <w:sz w:val="28"/>
          <w:szCs w:val="28"/>
          <w:lang w:eastAsia="zh-CN"/>
        </w:rPr>
      </w:pPr>
      <w:r>
        <w:rPr>
          <w:rFonts w:hint="eastAsia" w:ascii="仿宋" w:hAnsi="仿宋" w:eastAsia="仿宋" w:cs="仿宋"/>
          <w:b/>
          <w:bCs/>
          <w:color w:val="000000"/>
          <w:sz w:val="28"/>
          <w:szCs w:val="28"/>
          <w:lang w:eastAsia="zh-CN"/>
        </w:rPr>
        <w:t>第十六条</w:t>
      </w:r>
      <w:r>
        <w:rPr>
          <w:rFonts w:hint="eastAsia" w:ascii="仿宋" w:hAnsi="仿宋" w:eastAsia="仿宋" w:cs="仿宋"/>
          <w:color w:val="000000"/>
          <w:sz w:val="28"/>
          <w:szCs w:val="28"/>
          <w:lang w:val="en-US" w:eastAsia="zh-CN"/>
        </w:rPr>
        <w:t xml:space="preserve"> </w:t>
      </w:r>
      <w:r>
        <w:rPr>
          <w:rFonts w:hint="eastAsia" w:ascii="仿宋" w:hAnsi="仿宋" w:eastAsia="仿宋" w:cs="仿宋"/>
          <w:color w:val="000000"/>
          <w:sz w:val="28"/>
          <w:szCs w:val="28"/>
        </w:rPr>
        <w:t>研究生</w:t>
      </w:r>
      <w:r>
        <w:rPr>
          <w:rFonts w:hint="eastAsia" w:ascii="仿宋" w:hAnsi="仿宋" w:eastAsia="仿宋" w:cs="仿宋"/>
          <w:color w:val="000000"/>
          <w:sz w:val="28"/>
          <w:szCs w:val="28"/>
          <w:lang w:eastAsia="zh-CN"/>
        </w:rPr>
        <w:t>科研与实践成果奖励</w:t>
      </w:r>
      <w:r>
        <w:rPr>
          <w:rFonts w:hint="eastAsia" w:ascii="仿宋" w:hAnsi="仿宋" w:eastAsia="仿宋" w:cs="仿宋"/>
          <w:color w:val="000000"/>
          <w:sz w:val="28"/>
          <w:szCs w:val="28"/>
        </w:rPr>
        <w:t>的评审工作应坚持</w:t>
      </w:r>
      <w:r>
        <w:rPr>
          <w:rFonts w:hint="eastAsia" w:ascii="仿宋" w:hAnsi="仿宋" w:eastAsia="仿宋" w:cs="仿宋"/>
          <w:color w:val="000000"/>
          <w:sz w:val="28"/>
          <w:szCs w:val="28"/>
          <w:lang w:eastAsia="zh-CN"/>
        </w:rPr>
        <w:t>公开、公平、公正</w:t>
      </w:r>
      <w:r>
        <w:rPr>
          <w:rFonts w:hint="eastAsia" w:ascii="仿宋" w:hAnsi="仿宋" w:eastAsia="仿宋" w:cs="仿宋"/>
          <w:color w:val="000000"/>
          <w:sz w:val="28"/>
          <w:szCs w:val="28"/>
        </w:rPr>
        <w:t>的原则，严格执行国家有关教育法规，杜绝弄虚作假。</w:t>
      </w:r>
    </w:p>
    <w:p>
      <w:pPr>
        <w:keepNext w:val="0"/>
        <w:keepLines w:val="0"/>
        <w:pageBreakBefore w:val="0"/>
        <w:kinsoku/>
        <w:wordWrap/>
        <w:overflowPunct/>
        <w:topLinePunct w:val="0"/>
        <w:bidi w:val="0"/>
        <w:snapToGrid/>
        <w:spacing w:before="156" w:beforeLines="50" w:line="500" w:lineRule="exact"/>
        <w:ind w:left="0" w:leftChars="0" w:right="0" w:rightChars="0"/>
        <w:jc w:val="center"/>
        <w:textAlignment w:val="auto"/>
        <w:rPr>
          <w:rFonts w:hint="eastAsia" w:ascii="仿宋" w:hAnsi="仿宋" w:eastAsia="仿宋" w:cs="仿宋"/>
          <w:b/>
          <w:bCs/>
          <w:sz w:val="28"/>
          <w:szCs w:val="28"/>
        </w:rPr>
      </w:pPr>
      <w:r>
        <w:rPr>
          <w:rFonts w:hint="eastAsia" w:ascii="仿宋" w:hAnsi="仿宋" w:eastAsia="仿宋" w:cs="仿宋"/>
          <w:b/>
          <w:bCs/>
          <w:sz w:val="28"/>
          <w:szCs w:val="28"/>
        </w:rPr>
        <w:t>第五章 附则</w:t>
      </w:r>
    </w:p>
    <w:p>
      <w:pPr>
        <w:keepNext w:val="0"/>
        <w:keepLines w:val="0"/>
        <w:pageBreakBefore w:val="0"/>
        <w:widowControl/>
        <w:kinsoku/>
        <w:wordWrap/>
        <w:overflowPunct/>
        <w:topLinePunct w:val="0"/>
        <w:autoSpaceDE/>
        <w:autoSpaceDN/>
        <w:bidi w:val="0"/>
        <w:adjustRightInd w:val="0"/>
        <w:snapToGrid/>
        <w:spacing w:line="500" w:lineRule="exact"/>
        <w:ind w:left="0" w:leftChars="0" w:right="0" w:rightChars="0" w:firstLine="600" w:firstLineChars="200"/>
        <w:jc w:val="left"/>
        <w:textAlignment w:val="auto"/>
        <w:outlineLvl w:val="9"/>
        <w:rPr>
          <w:rFonts w:hint="eastAsia" w:ascii="仿宋" w:hAnsi="仿宋" w:eastAsia="仿宋" w:cs="仿宋"/>
          <w:color w:val="000000"/>
          <w:sz w:val="28"/>
          <w:szCs w:val="28"/>
        </w:rPr>
      </w:pPr>
      <w:r>
        <w:rPr>
          <w:rFonts w:hint="eastAsia" w:ascii="仿宋" w:hAnsi="仿宋" w:eastAsia="仿宋" w:cs="仿宋"/>
          <w:b/>
          <w:bCs/>
          <w:color w:val="000000"/>
          <w:sz w:val="28"/>
          <w:szCs w:val="28"/>
        </w:rPr>
        <w:t>第十</w:t>
      </w:r>
      <w:r>
        <w:rPr>
          <w:rFonts w:hint="eastAsia" w:ascii="仿宋" w:hAnsi="仿宋" w:eastAsia="仿宋" w:cs="仿宋"/>
          <w:b/>
          <w:bCs/>
          <w:color w:val="000000"/>
          <w:sz w:val="28"/>
          <w:szCs w:val="28"/>
          <w:lang w:eastAsia="zh-CN"/>
        </w:rPr>
        <w:t>七</w:t>
      </w:r>
      <w:r>
        <w:rPr>
          <w:rFonts w:hint="eastAsia" w:ascii="仿宋" w:hAnsi="仿宋" w:eastAsia="仿宋" w:cs="仿宋"/>
          <w:b/>
          <w:bCs/>
          <w:color w:val="000000"/>
          <w:sz w:val="28"/>
          <w:szCs w:val="28"/>
        </w:rPr>
        <w:t>条</w:t>
      </w:r>
      <w:r>
        <w:rPr>
          <w:rFonts w:hint="eastAsia" w:ascii="仿宋" w:hAnsi="仿宋" w:eastAsia="仿宋" w:cs="仿宋"/>
          <w:color w:val="000000"/>
          <w:sz w:val="28"/>
          <w:szCs w:val="28"/>
        </w:rPr>
        <w:t xml:space="preserve"> 本办法所称“以上”、“以下”均含本数。</w:t>
      </w:r>
    </w:p>
    <w:p>
      <w:pPr>
        <w:keepNext w:val="0"/>
        <w:keepLines w:val="0"/>
        <w:pageBreakBefore w:val="0"/>
        <w:widowControl/>
        <w:kinsoku/>
        <w:wordWrap/>
        <w:overflowPunct/>
        <w:topLinePunct w:val="0"/>
        <w:autoSpaceDE/>
        <w:autoSpaceDN/>
        <w:bidi w:val="0"/>
        <w:adjustRightInd w:val="0"/>
        <w:snapToGrid/>
        <w:spacing w:line="500" w:lineRule="exact"/>
        <w:ind w:left="0" w:leftChars="0" w:right="0" w:rightChars="0" w:firstLine="600" w:firstLineChars="200"/>
        <w:jc w:val="left"/>
        <w:textAlignment w:val="auto"/>
        <w:outlineLvl w:val="9"/>
        <w:rPr>
          <w:rFonts w:hint="eastAsia" w:ascii="仿宋" w:hAnsi="仿宋" w:eastAsia="仿宋" w:cs="仿宋"/>
          <w:color w:val="000000"/>
          <w:sz w:val="28"/>
          <w:szCs w:val="28"/>
        </w:rPr>
      </w:pPr>
      <w:r>
        <w:rPr>
          <w:rFonts w:hint="eastAsia" w:ascii="仿宋" w:hAnsi="仿宋" w:eastAsia="仿宋" w:cs="仿宋"/>
          <w:b/>
          <w:bCs/>
          <w:color w:val="000000"/>
          <w:sz w:val="28"/>
          <w:szCs w:val="28"/>
        </w:rPr>
        <w:t>第十</w:t>
      </w:r>
      <w:r>
        <w:rPr>
          <w:rFonts w:hint="eastAsia" w:ascii="仿宋" w:hAnsi="仿宋" w:eastAsia="仿宋" w:cs="仿宋"/>
          <w:b/>
          <w:bCs/>
          <w:color w:val="000000"/>
          <w:sz w:val="28"/>
          <w:szCs w:val="28"/>
          <w:lang w:eastAsia="zh-CN"/>
        </w:rPr>
        <w:t>八</w:t>
      </w:r>
      <w:r>
        <w:rPr>
          <w:rFonts w:hint="eastAsia" w:ascii="仿宋" w:hAnsi="仿宋" w:eastAsia="仿宋" w:cs="仿宋"/>
          <w:b/>
          <w:bCs/>
          <w:color w:val="000000"/>
          <w:sz w:val="28"/>
          <w:szCs w:val="28"/>
        </w:rPr>
        <w:t>条</w:t>
      </w:r>
      <w:r>
        <w:rPr>
          <w:rFonts w:hint="eastAsia" w:ascii="仿宋" w:hAnsi="仿宋" w:eastAsia="仿宋" w:cs="仿宋"/>
          <w:color w:val="000000"/>
          <w:sz w:val="28"/>
          <w:szCs w:val="28"/>
        </w:rPr>
        <w:t xml:space="preserve"> 本办法由研究生院、党委研究生工作部负责解释。</w:t>
      </w:r>
    </w:p>
    <w:p>
      <w:pPr>
        <w:keepNext w:val="0"/>
        <w:keepLines w:val="0"/>
        <w:pageBreakBefore w:val="0"/>
        <w:kinsoku/>
        <w:wordWrap/>
        <w:overflowPunct/>
        <w:topLinePunct w:val="0"/>
        <w:bidi w:val="0"/>
        <w:snapToGrid/>
        <w:spacing w:line="500" w:lineRule="exact"/>
        <w:ind w:left="0" w:leftChars="0" w:right="0" w:rightChars="0"/>
        <w:textAlignment w:val="auto"/>
        <w:rPr>
          <w:rFonts w:hint="eastAsia" w:ascii="仿宋" w:hAnsi="仿宋" w:eastAsia="仿宋" w:cs="仿宋"/>
          <w:sz w:val="28"/>
          <w:szCs w:val="28"/>
        </w:rPr>
      </w:pPr>
      <w:r>
        <w:rPr>
          <w:rFonts w:hint="eastAsia" w:ascii="仿宋" w:hAnsi="仿宋" w:eastAsia="仿宋" w:cs="仿宋"/>
          <w:b/>
          <w:bCs/>
          <w:color w:val="000000"/>
          <w:sz w:val="28"/>
          <w:szCs w:val="28"/>
          <w:lang w:val="en-US" w:eastAsia="zh-CN"/>
        </w:rPr>
        <w:t xml:space="preserve">    </w:t>
      </w:r>
      <w:r>
        <w:rPr>
          <w:rFonts w:hint="eastAsia" w:ascii="仿宋" w:hAnsi="仿宋" w:eastAsia="仿宋" w:cs="仿宋"/>
          <w:b/>
          <w:bCs/>
          <w:color w:val="000000"/>
          <w:sz w:val="28"/>
          <w:szCs w:val="28"/>
        </w:rPr>
        <w:t>第十</w:t>
      </w:r>
      <w:r>
        <w:rPr>
          <w:rFonts w:hint="eastAsia" w:ascii="仿宋" w:hAnsi="仿宋" w:eastAsia="仿宋" w:cs="仿宋"/>
          <w:b/>
          <w:bCs/>
          <w:color w:val="000000"/>
          <w:sz w:val="28"/>
          <w:szCs w:val="28"/>
          <w:lang w:eastAsia="zh-CN"/>
        </w:rPr>
        <w:t>九</w:t>
      </w:r>
      <w:r>
        <w:rPr>
          <w:rFonts w:hint="eastAsia" w:ascii="仿宋" w:hAnsi="仿宋" w:eastAsia="仿宋" w:cs="仿宋"/>
          <w:b/>
          <w:bCs/>
          <w:color w:val="000000"/>
          <w:sz w:val="28"/>
          <w:szCs w:val="28"/>
        </w:rPr>
        <w:t>条</w:t>
      </w:r>
      <w:r>
        <w:rPr>
          <w:rFonts w:hint="eastAsia" w:ascii="仿宋" w:hAnsi="仿宋" w:eastAsia="仿宋" w:cs="仿宋"/>
          <w:color w:val="000000"/>
          <w:sz w:val="28"/>
          <w:szCs w:val="28"/>
        </w:rPr>
        <w:t xml:space="preserve"> 本办法从颁布之日起施行</w:t>
      </w: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rPr>
        <w:t>《中南财经政法大学研究生科研奖学金评定办法》</w:t>
      </w: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rPr>
        <w:t>中南大研字〔2011〕21号</w:t>
      </w:r>
      <w:r>
        <w:rPr>
          <w:rFonts w:hint="eastAsia" w:ascii="仿宋" w:hAnsi="仿宋" w:eastAsia="仿宋" w:cs="仿宋"/>
          <w:color w:val="000000"/>
          <w:sz w:val="28"/>
          <w:szCs w:val="28"/>
          <w:lang w:eastAsia="zh-CN"/>
        </w:rPr>
        <w:t>）同时废止</w:t>
      </w:r>
      <w:r>
        <w:rPr>
          <w:rFonts w:hint="eastAsia" w:ascii="仿宋" w:hAnsi="仿宋" w:eastAsia="仿宋" w:cs="仿宋"/>
          <w:color w:val="000000"/>
          <w:sz w:val="28"/>
          <w:szCs w:val="28"/>
        </w:rPr>
        <w:t>。</w:t>
      </w:r>
    </w:p>
    <w:p>
      <w:pPr>
        <w:keepNext w:val="0"/>
        <w:keepLines w:val="0"/>
        <w:pageBreakBefore w:val="0"/>
        <w:kinsoku/>
        <w:wordWrap/>
        <w:overflowPunct/>
        <w:topLinePunct w:val="0"/>
        <w:bidi w:val="0"/>
        <w:snapToGrid/>
        <w:spacing w:line="500" w:lineRule="exact"/>
        <w:ind w:left="0" w:leftChars="0" w:right="0" w:rightChars="0"/>
        <w:textAlignment w:val="auto"/>
        <w:rPr>
          <w:rFonts w:hint="eastAsia" w:ascii="仿宋" w:hAnsi="仿宋" w:eastAsia="仿宋" w:cs="仿宋"/>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公文小标宋简">
    <w:altName w:val="宋体"/>
    <w:panose1 w:val="02010609010101010101"/>
    <w:charset w:val="86"/>
    <w:family w:val="modern"/>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方正书宋简体">
    <w:altName w:val="黑体"/>
    <w:panose1 w:val="03000509000000000000"/>
    <w:charset w:val="86"/>
    <w:family w:val="script"/>
    <w:pitch w:val="default"/>
    <w:sig w:usb0="00000000" w:usb1="00000000" w:usb2="00000010" w:usb3="00000000" w:csb0="00040000" w:csb1="00000000"/>
  </w:font>
  <w:font w:name="仿宋">
    <w:panose1 w:val="02010609060101010101"/>
    <w:charset w:val="86"/>
    <w:family w:val="swiss"/>
    <w:pitch w:val="default"/>
    <w:sig w:usb0="800002BF" w:usb1="38CF7CFA" w:usb2="00000016" w:usb3="00000000" w:csb0="00040001" w:csb1="00000000"/>
  </w:font>
  <w:font w:name="仿宋_GB2312">
    <w:altName w:val="仿宋"/>
    <w:panose1 w:val="02010609030101010101"/>
    <w:charset w:val="86"/>
    <w:family w:val="swiss"/>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Arial Unicode MS"/>
    <w:panose1 w:val="02010601030101010101"/>
    <w:charset w:val="86"/>
    <w:family w:val="auto"/>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3382006"/>
    <w:rsid w:val="7AC8255F"/>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asciiTheme="minorHAnsi" w:hAnsiTheme="minorHAnsi" w:cstheme="minorBidi"/>
      <w:kern w:val="2"/>
      <w:sz w:val="32"/>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hp</dc:creator>
  <cp:lastModifiedBy>黄雯</cp:lastModifiedBy>
  <dcterms:modified xsi:type="dcterms:W3CDTF">2016-05-23T00:39:31Z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