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6F" w:rsidRPr="005E546F" w:rsidRDefault="00C33043" w:rsidP="005E546F">
      <w:pPr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  <w:bookmarkStart w:id="0" w:name="OLE_LINK14"/>
      <w:bookmarkStart w:id="1" w:name="OLE_LINK13"/>
      <w:r w:rsidRPr="005E546F">
        <w:rPr>
          <w:rFonts w:ascii="仿宋_GB2312" w:eastAsia="仿宋_GB2312" w:hAnsi="宋体" w:cs="宋体" w:hint="eastAsia"/>
          <w:sz w:val="32"/>
          <w:szCs w:val="32"/>
        </w:rPr>
        <w:t>附件</w:t>
      </w:r>
      <w:r w:rsidRPr="005E546F">
        <w:rPr>
          <w:rFonts w:ascii="仿宋_GB2312" w:eastAsia="仿宋_GB2312" w:hAnsi="宋体" w:cs="宋体" w:hint="eastAsia"/>
          <w:sz w:val="32"/>
          <w:szCs w:val="32"/>
        </w:rPr>
        <w:t>2</w:t>
      </w:r>
      <w:r w:rsidRPr="005E546F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753118" w:rsidRDefault="00C33043" w:rsidP="005E546F">
      <w:pPr>
        <w:spacing w:line="520" w:lineRule="exact"/>
        <w:ind w:leftChars="200" w:left="1866" w:hangingChars="400" w:hanging="1446"/>
        <w:jc w:val="center"/>
        <w:rPr>
          <w:rFonts w:ascii="宋体" w:hAnsi="宋体" w:cs="宋体"/>
          <w:b/>
          <w:sz w:val="36"/>
          <w:szCs w:val="36"/>
        </w:rPr>
      </w:pPr>
      <w:bookmarkStart w:id="2" w:name="_GoBack"/>
      <w:r>
        <w:rPr>
          <w:rFonts w:ascii="宋体" w:hAnsi="宋体" w:cs="宋体" w:hint="eastAsia"/>
          <w:b/>
          <w:sz w:val="36"/>
          <w:szCs w:val="36"/>
        </w:rPr>
        <w:t>中南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财经政法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大学</w:t>
      </w:r>
      <w:r>
        <w:rPr>
          <w:rFonts w:ascii="宋体" w:hAnsi="宋体" w:cs="宋体" w:hint="eastAsia"/>
          <w:b/>
          <w:sz w:val="36"/>
          <w:szCs w:val="36"/>
        </w:rPr>
        <w:t>201</w:t>
      </w:r>
      <w:r>
        <w:rPr>
          <w:rFonts w:ascii="宋体" w:hAnsi="宋体" w:cs="宋体" w:hint="eastAsia"/>
          <w:b/>
          <w:sz w:val="36"/>
          <w:szCs w:val="36"/>
        </w:rPr>
        <w:t>7</w:t>
      </w:r>
      <w:r>
        <w:rPr>
          <w:rFonts w:ascii="宋体" w:hAnsi="宋体" w:cs="宋体" w:hint="eastAsia"/>
          <w:b/>
          <w:sz w:val="36"/>
          <w:szCs w:val="36"/>
        </w:rPr>
        <w:t>-201</w:t>
      </w:r>
      <w:r>
        <w:rPr>
          <w:rFonts w:ascii="宋体" w:hAnsi="宋体" w:cs="宋体" w:hint="eastAsia"/>
          <w:b/>
          <w:sz w:val="36"/>
          <w:szCs w:val="36"/>
        </w:rPr>
        <w:t>8</w:t>
      </w:r>
      <w:r>
        <w:rPr>
          <w:rFonts w:ascii="宋体" w:hAnsi="宋体" w:cs="宋体" w:hint="eastAsia"/>
          <w:b/>
          <w:sz w:val="36"/>
          <w:szCs w:val="36"/>
        </w:rPr>
        <w:t>学年校级优秀硕士学位论文获得者名单</w:t>
      </w:r>
      <w:bookmarkEnd w:id="2"/>
    </w:p>
    <w:bookmarkEnd w:id="0"/>
    <w:bookmarkEnd w:id="1"/>
    <w:p w:rsidR="00753118" w:rsidRDefault="00C33043">
      <w:pPr>
        <w:snapToGrid w:val="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 xml:space="preserve">                                           </w:t>
      </w:r>
    </w:p>
    <w:tbl>
      <w:tblPr>
        <w:tblW w:w="1461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568"/>
        <w:gridCol w:w="848"/>
        <w:gridCol w:w="555"/>
        <w:gridCol w:w="1135"/>
        <w:gridCol w:w="1765"/>
        <w:gridCol w:w="6332"/>
        <w:gridCol w:w="983"/>
      </w:tblGrid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院系名称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作者姓名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（拟）授予学位日期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二级学科名称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论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 xml:space="preserve"> 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文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 xml:space="preserve"> 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题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 xml:space="preserve"> 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Pr="005E546F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0"/>
              </w:rPr>
            </w:pP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导师姓名（填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1</w:t>
            </w:r>
            <w:r w:rsidRPr="005E546F"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人）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周文蕾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经济思想史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近代中国第一个保险学博士：邓贤的人寿保险思想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朱华雄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谢强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西方经济学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教育水平对我国中老年人退休行为的影响——基于中国健康与养老追踪调查数据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林相森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李进纬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中国抗性良种选育推广政策与实践研究（</w:t>
            </w:r>
            <w:r>
              <w:rPr>
                <w:rStyle w:val="font21"/>
                <w:lang w:bidi="ar"/>
              </w:rPr>
              <w:t>1949-1978</w:t>
            </w:r>
            <w:r>
              <w:rPr>
                <w:rStyle w:val="font31"/>
                <w:rFonts w:hint="default"/>
                <w:lang w:bidi="ar"/>
              </w:rPr>
              <w:t>年）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张连辉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余千惠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上市公司外资实际控制人的机会主义行为研究——基于中国上市公司的数据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陈立兵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夏启鸣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企业出口转向</w:t>
            </w:r>
            <w:r>
              <w:rPr>
                <w:rStyle w:val="font21"/>
                <w:lang w:bidi="ar"/>
              </w:rPr>
              <w:t>FDI</w:t>
            </w:r>
            <w:r>
              <w:rPr>
                <w:rStyle w:val="font31"/>
                <w:rFonts w:hint="default"/>
                <w:lang w:bidi="ar"/>
              </w:rPr>
              <w:t>的实施路径研究：理论和中国经验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吴姗姗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王腾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实际汇率与贸易失衡：价格指数的作用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黄赛男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曹治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国民经济学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会计准则变革对资源配置效率的影响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陈立兵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余卓敏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世界经济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国际贸易对偏向性技术进步的影响——基于中国制造业企业面板数据的实证研究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李小平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许佩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人口、资源与环境经济学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环保监管对上市公司履行环境责任的影响研究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吴姗姗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王品超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养老保险对居民再分配偏好的影响研究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鲁元平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陈宸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中央和省级政府间环境治理事权与支出责任划分研究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刘京焕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成朵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户籍制度与居民教育获得研究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寿伟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郑晓芳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地方政府环境治理对绿色全要素生产率的影响研究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毛晖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张领祎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财政压力对产业结构的影响：基于地市级面板数据的实证研究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陈思霞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李玉姣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基本公共服务对新生代农民工定居意愿的影响研究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甘行琼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何春彦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税务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混合错配安排对我国税基的侵蚀及治理研究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范信葵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左颖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税务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我国水资源费改税政策研究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郭月梅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税务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自然人涉税信息管理制度的国际比较与借鉴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黄玺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税务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地方政府环境治理对绿色全要素生产率的影响研究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庄佳强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阮晶琦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税务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慈善信托税收政策研究</w:t>
            </w:r>
            <w:r>
              <w:rPr>
                <w:rStyle w:val="font1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基于股权捐赠视角的案例分析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艾华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21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符敏杰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中美玉米期货与现货价格传递效应——基于临时收储政策的影响研究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危慧惠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</w:t>
            </w:r>
            <w:r>
              <w:rPr>
                <w:rStyle w:val="font21"/>
                <w:lang w:bidi="ar"/>
              </w:rPr>
              <w:t>Barra</w:t>
            </w:r>
            <w:r>
              <w:rPr>
                <w:rStyle w:val="font31"/>
                <w:rFonts w:hint="default"/>
                <w:lang w:bidi="ar"/>
              </w:rPr>
              <w:t>多因子模型的中证</w:t>
            </w:r>
            <w:r>
              <w:rPr>
                <w:rStyle w:val="font21"/>
                <w:lang w:bidi="ar"/>
              </w:rPr>
              <w:t>500</w:t>
            </w:r>
            <w:r>
              <w:rPr>
                <w:rStyle w:val="font31"/>
                <w:rFonts w:hint="default"/>
                <w:lang w:bidi="ar"/>
              </w:rPr>
              <w:t>指数增强策略研究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凌士勤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谭佩雯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机构投资者参与定向增发的偏好和市场反应研究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李志生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黄蓓琳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我国影子银行对金融体系稳定性影响的研究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刘向华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伟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房地产经济学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城市价值对商品住宅价格的影响研究——基于中国</w:t>
            </w:r>
            <w:r>
              <w:rPr>
                <w:rStyle w:val="font21"/>
                <w:lang w:bidi="ar"/>
              </w:rPr>
              <w:t>69</w:t>
            </w:r>
            <w:r>
              <w:rPr>
                <w:rStyle w:val="font31"/>
                <w:rFonts w:hint="default"/>
                <w:lang w:bidi="ar"/>
              </w:rPr>
              <w:t>个大中城市的实证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张东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吴劭婉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房地产经济学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限购、限贷政策对商品住宅价格调控效果比较研究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王凌云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杨扬长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房地产经济学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城市住房价格对人口迁移的影响研究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张东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邹灿成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房地产经济学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住房价格对城镇居民二孩生育意愿的影响研究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基于</w:t>
            </w:r>
            <w:r>
              <w:rPr>
                <w:rStyle w:val="font21"/>
                <w:lang w:bidi="ar"/>
              </w:rPr>
              <w:t>CGSS</w:t>
            </w:r>
            <w:r>
              <w:rPr>
                <w:rStyle w:val="font31"/>
                <w:rFonts w:hint="default"/>
                <w:lang w:bidi="ar"/>
              </w:rPr>
              <w:t>微观数据的实证研究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李梦玄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张天月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投资学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上证</w:t>
            </w:r>
            <w:r>
              <w:rPr>
                <w:rStyle w:val="font21"/>
                <w:lang w:bidi="ar"/>
              </w:rPr>
              <w:t>50ETF</w:t>
            </w:r>
            <w:r>
              <w:rPr>
                <w:rStyle w:val="font31"/>
                <w:rFonts w:hint="default"/>
                <w:lang w:bidi="ar"/>
              </w:rPr>
              <w:t>股权隐含信息与股票市场的波动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率预测</w:t>
            </w:r>
            <w:proofErr w:type="gramEnd"/>
            <w:r>
              <w:rPr>
                <w:rStyle w:val="font31"/>
                <w:rFonts w:hint="default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基于投资者情绪视角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白小滢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吴文丽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投资学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员工持股计划对公司财务绩效及市场效应影响的实证研究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过文俊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刘梦瑶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投资学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市场微观结构噪音下实际波动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率估计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以及期权定价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李建华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尹峡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投资学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我国上市公司高送转行为研究—基于内部人减持视角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李建华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雷悦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国民经济学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经验学习与企业海外并购绩效及其影响路径研究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顾露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露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张雅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产业经济学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合肥市房地产泡沫测度研究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张卫宁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宋丽文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保险学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社会保险对我国居民主观幸福感的影响研究——基于</w:t>
            </w:r>
            <w:r>
              <w:rPr>
                <w:rStyle w:val="font21"/>
                <w:lang w:bidi="ar"/>
              </w:rPr>
              <w:t>CHIP</w:t>
            </w:r>
            <w:r>
              <w:rPr>
                <w:rStyle w:val="font31"/>
                <w:rFonts w:hint="default"/>
                <w:lang w:bidi="ar"/>
              </w:rPr>
              <w:t>数据的实证分析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胡宏兵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袁坤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保险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我国互联网保险公司产品策略研究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----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以众安保险</w:t>
            </w:r>
            <w:proofErr w:type="gramEnd"/>
            <w:r>
              <w:rPr>
                <w:rStyle w:val="font31"/>
                <w:rFonts w:hint="default"/>
                <w:lang w:bidi="ar"/>
              </w:rPr>
              <w:t>和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泰康</w:t>
            </w:r>
            <w:proofErr w:type="gramEnd"/>
            <w:r>
              <w:rPr>
                <w:rStyle w:val="font31"/>
                <w:rFonts w:hint="default"/>
                <w:lang w:bidi="ar"/>
              </w:rPr>
              <w:t>在线为例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胡宏兵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刘君裕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保险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社会养老保险对城镇居民的消费影响研究——以广东省为例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周艳丽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沈国旭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中国货币政策信贷传导的时变效应研究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周先平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刘培培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货币政策对我国制造业企业风险承担影响研究—基于过度投资视角的实证分析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曹永华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李光正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预期冲击，住房市场与中国宏观经济波动——基于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 xml:space="preserve">DSGE </w:t>
            </w:r>
            <w:r>
              <w:rPr>
                <w:rStyle w:val="font31"/>
                <w:rFonts w:hint="default"/>
                <w:lang w:bidi="ar"/>
              </w:rPr>
              <w:t>模型的分析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庄子罐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薛原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重大舆情案件的市场影响：基于</w:t>
            </w:r>
            <w:r>
              <w:rPr>
                <w:rStyle w:val="font21"/>
                <w:lang w:bidi="ar"/>
              </w:rPr>
              <w:t>A</w:t>
            </w:r>
            <w:r>
              <w:rPr>
                <w:rStyle w:val="font31"/>
                <w:rFonts w:hint="default"/>
                <w:lang w:bidi="ar"/>
              </w:rPr>
              <w:t>股上市公司的经验证据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李春涛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袁琳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金融全球化下的国际消费风险分担研究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欧阳志刚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邹雨田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中国金融机构高管激励与风险承担研究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宋清华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包慧娜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货币政策不确定性、银行信贷与企业资本结构动态调整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张雪兰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王璐颖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P2P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网贷平台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风险备用金与投资者保护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龚强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公司</w:t>
            </w:r>
            <w:r>
              <w:rPr>
                <w:rStyle w:val="font21"/>
                <w:lang w:bidi="ar"/>
              </w:rPr>
              <w:t>IPO</w:t>
            </w:r>
            <w:r>
              <w:rPr>
                <w:rStyle w:val="font31"/>
                <w:rFonts w:hint="default"/>
                <w:lang w:bidi="ar"/>
              </w:rPr>
              <w:t>前盈余管理行为与经济后果研究</w:t>
            </w:r>
            <w:r>
              <w:rPr>
                <w:rStyle w:val="font31"/>
                <w:rFonts w:hint="default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以纽威股份为例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戡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47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郗晴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基础设施收费类资产证券化违约风险问题研究——以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大成西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黄河大桥</w:t>
            </w:r>
            <w:r>
              <w:rPr>
                <w:rStyle w:val="font21"/>
                <w:lang w:bidi="ar"/>
              </w:rPr>
              <w:t>ABS</w:t>
            </w:r>
            <w:r>
              <w:rPr>
                <w:rStyle w:val="font31"/>
                <w:rFonts w:hint="default"/>
                <w:lang w:bidi="ar"/>
              </w:rPr>
              <w:t>项目为例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李标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颜腾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大股东私募可交换债券套利行为研究——以东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旭集团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伍智尚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不同商业银行息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差管理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策略分析——以交行与招商为例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陶雄华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苏凯荣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我国商业银行绿色信贷资产证券化产品设计研究—以兴银</w:t>
            </w:r>
            <w:r>
              <w:rPr>
                <w:rStyle w:val="font21"/>
                <w:lang w:bidi="ar"/>
              </w:rPr>
              <w:t>2016-01</w:t>
            </w:r>
            <w:r>
              <w:rPr>
                <w:rStyle w:val="font31"/>
                <w:rFonts w:hint="default"/>
                <w:lang w:bidi="ar"/>
              </w:rPr>
              <w:t>绿色信贷</w:t>
            </w:r>
            <w:r>
              <w:rPr>
                <w:rStyle w:val="font21"/>
                <w:lang w:bidi="ar"/>
              </w:rPr>
              <w:t>ABS</w:t>
            </w:r>
            <w:r>
              <w:rPr>
                <w:rStyle w:val="font31"/>
                <w:rFonts w:hint="default"/>
                <w:lang w:bidi="ar"/>
              </w:rPr>
              <w:t>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张雪兰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范婧雯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PPP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模式资产证券化定价研究——以虎门绿源</w:t>
            </w:r>
            <w:r>
              <w:rPr>
                <w:rStyle w:val="font21"/>
                <w:lang w:bidi="ar"/>
              </w:rPr>
              <w:t>PPP</w:t>
            </w:r>
            <w:r>
              <w:rPr>
                <w:rStyle w:val="font31"/>
                <w:rFonts w:hint="default"/>
                <w:lang w:bidi="ar"/>
              </w:rPr>
              <w:t>项目为例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欧阳志刚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王文倩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萃</w:t>
            </w:r>
            <w:proofErr w:type="gramEnd"/>
            <w:r>
              <w:rPr>
                <w:rStyle w:val="font21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年第一期不良资产支持证券</w:t>
            </w:r>
            <w:r>
              <w:rPr>
                <w:rStyle w:val="font31"/>
                <w:rFonts w:hint="default"/>
                <w:lang w:bidi="ar"/>
              </w:rPr>
              <w:t>”</w:t>
            </w:r>
            <w:r>
              <w:rPr>
                <w:rStyle w:val="font31"/>
                <w:rFonts w:hint="default"/>
                <w:lang w:bidi="ar"/>
              </w:rPr>
              <w:t>信用风险的度量与防范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欧阳志刚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朱佩琪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《老工业城市基本养老保险基金筹资与投资研究——以湖北省黄石市为例》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龚强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付钰雯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平安银行“采购自由贷”融资模式风险管控优化研究—基于博弈论视角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陶雄华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股份制商业银行轻型化路径研究——以招商银行“轻型银行”为例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章晟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黄韬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“绿色债贷基”组合在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城轨企业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融资应用研究——以武汉市城市轨道建设项目融资为例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刘春志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关莹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奥巴马时期美国金融监管主张扬弃的成因分析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王年咏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朱仕青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股票增值权激励方案对公司绩效的影响研究——以泰格医药为例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张雪兰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管理科学与工程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中部六省基础设施投资对城镇化影响的实证研究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熊江陵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李作贵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法学理论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言词证据的语用分析与逻辑构建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张斌峰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千千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清代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巫蛊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罪的法律规定和司法实践探析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屈永华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刘欢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信用利益之民法保护研究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扬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易佳馨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论抵押物转让中受让人利益的保护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徐涤宇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李佳润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车辆受损赔偿范围研究——以法释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[2012]19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15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条为中心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赵金龙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刘玉敏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个人所得税法中所得的界定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黎江虹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王文鑫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公司注销后未清偿债务之责任承担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陈晓星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区树添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环境与资源保护法学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论我国相邻污染侵害案件的法律适用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高利红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黄剑勇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环境与资源保护法学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论生态环境损害赔偿制度的发展方向——基于“国家所有”性质理论的分析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张忠民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韩朔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“两战”之间汇率反倾销制度研究——寻求人民币国际化条件下对我国的启示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何焰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梁永成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法学理论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法纪与秩序：县域纠风监察工作研究——基于华南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某省糖区的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考察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陈柏峰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71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吕健俊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法学理论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城市管理综合执法的有效治理研究——以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陈柏峰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刘之杨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清代土地交易立法的谦抑观研究——基于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清代与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宋代的比较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春杨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王小康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钱穆与牟宗三法政思想分歧之省察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武乾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彬彬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《狄奥多西法典》中的税收法律制度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黄美玲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李卫华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宪法学与行政法学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行政过程中行政行为竞合问题研究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徐银华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刘亚萍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宪法学与行政法学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关于社会自治规范与国家法规范衔接的思考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荣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孙晓宝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宪法学与行政法学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宪法国家标志条款比较研究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王广辉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王鸾鸾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宪法学与行政法学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村民自治的宪法定位及其实践展开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秦小建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赵朝辉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宪法学与行政法学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论规范性文件制定机关的行政诉讼地位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荣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刘绍婧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论异时履行双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合同中的同时履行抗辩权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胡东海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潘芳芳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论继父母子女关系之立法完善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孟令志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涂冉竹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监护人不当处分被监护人财产问题研究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麻昌华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周长泳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安全保障义务人的补充责任研究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董扬威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商法学</w:t>
            </w:r>
            <w:proofErr w:type="gramEnd"/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表见代理中本人可归责性要件研究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胡东海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胡莹颖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诉讼法学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检察机关办案组织研究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杨雪琴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诉讼法学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执行程序转接破产程序研究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蔡虹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诉讼法学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我国亲属拒绝作证权研究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姚莉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李毅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诉讼法学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确认仲裁研究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刘春梅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黄真真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互联网软件搭售行为之认定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王永强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鲁明嵩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过滤视频广告行为的不正当竞争认定研究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刘大洪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王虞薇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履约保证保险法律适用问题研究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樊启荣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周淑伟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公司违反章程对外担保的效力研究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雷兴虎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李博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环境与资源保护法学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可再生能源优先发电权研究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高利红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徐晓燕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环境与资源保护法学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土地储备制度中的政府环境责任研究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尤明青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美国联邦法院管辖协议执行规则研究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刘仁山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柴毛毛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《国际儿童诱拐民事方面的公约》监护权问题研究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徐伟功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李小舟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外币债务判决规则比较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韩龙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吕加岭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不对称管辖权条款的法律效力研究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钟丽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99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宋倩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欧盟国际投资法院上诉机制研究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赵强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吴芳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国有企业在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ICSID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仲裁中的身份认定问题研究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安丽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吴杨华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欧盟涉第三国法院平行诉讼制度研究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向在胜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熊思盈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普遍管辖权罪行范围研究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简基松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杨雨馨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社会治理法治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农民工劳动权益保障困境及其解释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陈柏峰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雷洁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英语笔译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《城市经济学与城市政策》（第四章）英汉笔译实践报告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朱勇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刘雅洁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英语笔译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《欧洲议会和欧盟理事会关于协调成员国商标立法的指令》英汉笔译实践报告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李剑波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英语口译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布鲁塞尔经济论坛移民分论坛”模拟英汉交传口译实践报告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曾静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张君惠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日语语言文学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日语中描述病状的拟声拟态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词研究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——从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音象征意义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为中心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周新平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瑶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外国语言学及应用语言学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基于司法文本分析的大学生刑事犯罪事件的演化动力研究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惮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吉晓婷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外国语言学及应用语言学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基于构式语法的</w:t>
            </w:r>
            <w:r>
              <w:rPr>
                <w:rStyle w:val="font01"/>
                <w:lang w:bidi="ar"/>
              </w:rPr>
              <w:t>before</w:t>
            </w:r>
            <w:r>
              <w:rPr>
                <w:rStyle w:val="font31"/>
                <w:rFonts w:hint="default"/>
                <w:lang w:bidi="ar"/>
              </w:rPr>
              <w:t>句法语义研究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张国华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芦婷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英语语言文学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历史的重构与文化的杂糅：穆达小说之后殖民解析——以《与黑共舞》与《红色之心》为例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蔡圣勤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聂婉宁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产业经济学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产业政策与创业企业创新</w:t>
            </w:r>
            <w:r>
              <w:rPr>
                <w:rStyle w:val="font21"/>
                <w:lang w:bidi="ar"/>
              </w:rPr>
              <w:t>—</w:t>
            </w:r>
            <w:r>
              <w:rPr>
                <w:rStyle w:val="font31"/>
                <w:rFonts w:hint="default"/>
                <w:lang w:bidi="ar"/>
              </w:rPr>
              <w:t>来自中国创业板市场的经验证据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石军伟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朱玉洁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产业经济学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不确定条件下卡特尔行为的反垄断经济学研究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任剑新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朱明进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产业经济学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服务业出口三元边际的生产率效应研究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胡宗彪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邢露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国际贸易学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经济政策不确定性对中国出口的影响研究</w:t>
            </w:r>
            <w:r>
              <w:rPr>
                <w:rStyle w:val="font2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基于产品二元边际视角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黄汉民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耿晓铭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文化企业高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管金融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关联与融资约束</w:t>
            </w:r>
            <w:r>
              <w:rPr>
                <w:rStyle w:val="font21"/>
                <w:lang w:bidi="ar"/>
              </w:rPr>
              <w:t>------</w:t>
            </w:r>
            <w:r>
              <w:rPr>
                <w:rStyle w:val="font31"/>
                <w:rFonts w:hint="default"/>
                <w:lang w:bidi="ar"/>
              </w:rPr>
              <w:t>基于投资与现金流量敏感模型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汪海粟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迪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民营体检服务质量及其改进研究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来自武汉的数据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胡铭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韦萍丽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谦卑型领导与员工建言行为关系研究——内部人身份认知及中庸思维的作用机制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熊会兵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张云逸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组织与人力资源管理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工作家庭共同繁荣的形成机制研究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韩翼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姚如双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组织与人力资源管理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资质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过剩感对员工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创造力影响机制研究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周新军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黄艳婷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营销管理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网络表情符号对消费者宽恕意愿的影响研究——基于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网购服务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失误情境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马瑞婧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许锦超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营销管理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顺序还是同时——产品回报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型众筹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的信息发布机制研究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刘晓峰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营销管理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色彩线索与诉求方式对广告效果的影响研究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杨君茹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123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海龙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技术经济及管理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中国汽车标准引用网络的结构演化研究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魏永长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李秋蓉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农业经济管理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家庭禀赋对农村妇女就业方式选择的影响研究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陈池波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桂橙林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旅游管理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在线短租中旅游者信任感知与预订的影响研究</w:t>
            </w:r>
            <w:r>
              <w:rPr>
                <w:rStyle w:val="font2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基于顾客的评论信息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邓爱民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山凌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土地资源管理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人口</w:t>
            </w:r>
            <w:r>
              <w:rPr>
                <w:rStyle w:val="font2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土地城镇化多维协调性评价与优化研究</w:t>
            </w:r>
            <w:r>
              <w:rPr>
                <w:rStyle w:val="font31"/>
                <w:rFonts w:hint="default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以长江经济带为例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曾燕芳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中国对外贸易增长减速研究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周期性还是结构性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钱学锋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盖京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企业市场势力对跨国并购绩效影响研究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刘凯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方寒雪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中国制造业跨国并购财务绩效的影响因素研究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席艳乐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蔡琴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制度脆弱性对中国企业对外直接投资影响研究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曹亮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专利侵权损害赔偿的价值评估</w:t>
            </w:r>
            <w:r>
              <w:rPr>
                <w:rStyle w:val="font2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以华为诉三星专利侵权案为例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卢亮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孟瑞琛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修正市场法在商业银行价值评估中的运用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胡铭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婷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商标反向混淆侵权赔偿评估研究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汪海粟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罗峰晖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非上市公司股权流动性折扣问题研究</w:t>
            </w:r>
            <w:r>
              <w:rPr>
                <w:rStyle w:val="font21"/>
                <w:lang w:bidi="ar"/>
              </w:rPr>
              <w:t>—</w:t>
            </w:r>
            <w:r>
              <w:rPr>
                <w:rStyle w:val="font31"/>
                <w:rFonts w:hint="default"/>
                <w:lang w:bidi="ar"/>
              </w:rPr>
              <w:t>以慈铭体检为案例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汪锋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农村与区域发展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农村土地冲突中的抗争行为及应对方式研究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朗晓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娟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宋嘉豪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农村与区域发展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家庭生命周期视角下农户贫困脆弱性及其影响因素研究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吴海涛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游绘新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外币债务融资与企业投资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基于人民币贬值的视角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李岩琼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年报风险信息披露与企业投资效率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王雄元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邝玉珍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成本粘性对公司价值的跨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期影响</w:t>
            </w:r>
            <w:proofErr w:type="gramEnd"/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李秉成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刘金洋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环境管制影响了大气污染行业的环保投资么？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唐国平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万怡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产品市场竞争与审计师选择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基于行业竞争程度与企业竞争地位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的双维分析</w:t>
            </w:r>
            <w:proofErr w:type="gramEnd"/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李璐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李扬子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互联网金融发展与小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融资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基于金融效率视角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刘馨月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特质性文本披露、媒体报道与市场反应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施先旺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贾晓莉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文本信息披露质量对盈余管理反应系数的影响研究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施先旺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李娜娜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通货膨胀预期与企业资产负债表结构调整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李四海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翠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大股东认购、市场行情与定向增发折价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王惠芳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李孟哲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家族企业代际传承中的阶段性盈余管理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以真实盈余管理为例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李思昊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关联交易、机构投资者与股价崩盘风险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史永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郭慧敏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金融衍生品复杂性与审计费用</w:t>
            </w:r>
            <w:r>
              <w:rPr>
                <w:rStyle w:val="font21"/>
                <w:lang w:bidi="ar"/>
              </w:rPr>
              <w:t>--</w:t>
            </w:r>
            <w:r>
              <w:rPr>
                <w:rStyle w:val="font31"/>
                <w:rFonts w:hint="default"/>
                <w:lang w:bidi="ar"/>
              </w:rPr>
              <w:t>基于公允价值计量的视角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20171219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会计硕士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新医改下公立医院收支结构优化研究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宋丽梦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徐磐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高校二级院系绩效评价优化研究—以</w:t>
            </w:r>
            <w:r>
              <w:rPr>
                <w:rStyle w:val="font21"/>
                <w:lang w:bidi="ar"/>
              </w:rPr>
              <w:t>A</w:t>
            </w:r>
            <w:r>
              <w:rPr>
                <w:rStyle w:val="font31"/>
                <w:rFonts w:hint="default"/>
                <w:lang w:bidi="ar"/>
              </w:rPr>
              <w:t>高校为例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汤湘希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152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郭丽珍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初创期互联网企业投资价值评估研究—给予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公司的案例分析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王凌霄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软企业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投资价值评估研究</w:t>
            </w:r>
            <w:r>
              <w:rPr>
                <w:rStyle w:val="font2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基于战略投资者视角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张龙平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戴正雨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集成电路设计企业研发支出资本化问题研究——以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盈方微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李燕媛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张子铭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时空客公司大股东资金占用问题研究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杨帆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张斯然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券商并购中的财务风险管理研究——以方正证券并购民族证券为例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向竞杰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低成本经营新模式、路径与效果评价——以福耀玻璃为例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徐少婷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K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商业保理公司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微企业保理业务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李秉成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周夷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PPP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投资项目财务风险及应对研究—以石井镇土地平整及配套设施项目为例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高文进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范志军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施工企业重固定资产管理研究</w:t>
            </w:r>
            <w:r>
              <w:rPr>
                <w:rStyle w:val="font2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以中铁</w:t>
            </w:r>
            <w:r>
              <w:rPr>
                <w:rStyle w:val="font21"/>
                <w:lang w:bidi="ar"/>
              </w:rPr>
              <w:t>X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局集团</w:t>
            </w:r>
            <w:proofErr w:type="gramEnd"/>
            <w:r>
              <w:rPr>
                <w:rStyle w:val="font31"/>
                <w:rFonts w:hint="default"/>
                <w:lang w:bidi="ar"/>
              </w:rPr>
              <w:t>城市轨道工程有限公司为例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康均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博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连锁酒店互联网非公开股权融资研究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孙贤林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牛龙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P2P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网络借贷平台的风险控制研究——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以宜信公司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王征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蔡祖祥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直属工程项目绩效评价体系重构及应用研究——以中铁大桥局为例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王昌锐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匡晨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企业集团资金集中管理优化研究——以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HT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集团公司为例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季华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李梦珂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京东双重股权结构存在的问题及优化对策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杨汉明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章梦飞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司法会计鉴定问题研究——以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公司套取政府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补贴案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徐永涛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刘照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上市公司连续并购绩效与影响因素研究——以新华医疗为例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黄洁莉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肖雄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跨境并购融资研究——基于并购基金的视角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高文进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李舒帆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“商业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”下零售企业全面预算管理及优化研究——以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公司为例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蒲文燕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李阳蓝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上市公司控制权争夺经济后果研究——以雷士照明为例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陈丽红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王靖雯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会计师事务所合并经济后果研究——以瑞华会计师事务所为例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陈丽红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徐诗奕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</w:t>
            </w:r>
            <w:r>
              <w:rPr>
                <w:rStyle w:val="font21"/>
                <w:lang w:bidi="ar"/>
              </w:rPr>
              <w:t>JS</w:t>
            </w:r>
            <w:r>
              <w:rPr>
                <w:rStyle w:val="font31"/>
                <w:rFonts w:hint="default"/>
                <w:lang w:bidi="ar"/>
              </w:rPr>
              <w:t>县政府会计运行机制改进</w:t>
            </w:r>
            <w:r>
              <w:rPr>
                <w:rStyle w:val="font31"/>
                <w:rFonts w:hint="default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基于国库集中支付视角的研究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冉明东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“中国高科”关联方交易审计案例研究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高文进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客户组合风险对审计质量的影响研究——以立信会计师事务所为例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朱仲凯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跨国并购的价值实现研究——以美的集团并购</w:t>
            </w:r>
            <w:r>
              <w:rPr>
                <w:rStyle w:val="font21"/>
                <w:lang w:bidi="ar"/>
              </w:rPr>
              <w:t xml:space="preserve">KUKA </w:t>
            </w:r>
            <w:r>
              <w:rPr>
                <w:rStyle w:val="font21"/>
                <w:lang w:bidi="ar"/>
              </w:rPr>
              <w:t>AG</w:t>
            </w:r>
            <w:r>
              <w:rPr>
                <w:rStyle w:val="font31"/>
                <w:rFonts w:hint="default"/>
                <w:lang w:bidi="ar"/>
              </w:rPr>
              <w:t>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王征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初晓萌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会计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煤炭企业绿色转型对财务绩效的影响</w:t>
            </w:r>
            <w:r>
              <w:rPr>
                <w:rStyle w:val="font21"/>
                <w:lang w:bidi="ar"/>
              </w:rPr>
              <w:t>——</w:t>
            </w:r>
            <w:r>
              <w:rPr>
                <w:rStyle w:val="font31"/>
                <w:rFonts w:hint="default"/>
                <w:lang w:bidi="ar"/>
              </w:rPr>
              <w:t>以冀中能源为例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唐国平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蒋鹏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组织与人力资源管理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任务不确定性对工作</w:t>
            </w:r>
            <w:r>
              <w:rPr>
                <w:rStyle w:val="font2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家庭冲突的影响研究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蒋文莉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张雪莹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组织与人力资源管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强制性公民行为对员工工作家庭冲突影响研究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赵慧娟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179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赵昕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劳动经济学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人力资本对返乡农民工创业行为影响研究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王长城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卢启元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社会工作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小组工作介入流动儿童同伴关系改善的研究——基于武汉市</w:t>
            </w:r>
            <w:r>
              <w:rPr>
                <w:rStyle w:val="font21"/>
                <w:lang w:bidi="ar"/>
              </w:rPr>
              <w:t>D</w:t>
            </w:r>
            <w:r>
              <w:rPr>
                <w:rStyle w:val="font31"/>
                <w:rFonts w:hint="default"/>
                <w:lang w:bidi="ar"/>
              </w:rPr>
              <w:t>青少年空间社工实务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向华丽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刘津伶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社会工作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小组工作介入空巢老人自我效能感提升研究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张广科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厉建超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社会工作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小组工作在水库移民社会适应中的应用研究——以武汉市</w:t>
            </w:r>
            <w:r>
              <w:rPr>
                <w:rStyle w:val="font21"/>
                <w:lang w:bidi="ar"/>
              </w:rPr>
              <w:t>J</w:t>
            </w:r>
            <w:r>
              <w:rPr>
                <w:rStyle w:val="font31"/>
                <w:rFonts w:hint="default"/>
                <w:lang w:bidi="ar"/>
              </w:rPr>
              <w:t>村为例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薛新东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刘彬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社会工作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小组工作方法介入随迁老人社会融入研究——以</w:t>
            </w:r>
            <w:r>
              <w:rPr>
                <w:rStyle w:val="font21"/>
                <w:lang w:bidi="ar"/>
              </w:rPr>
              <w:t>L</w:t>
            </w:r>
            <w:r>
              <w:rPr>
                <w:rStyle w:val="font31"/>
                <w:rFonts w:hint="default"/>
                <w:lang w:bidi="ar"/>
              </w:rPr>
              <w:t>社区为例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何雄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薛金刚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政策模糊与治理绩效：基于对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中国央地关系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变迁的观察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庞明礼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黎凌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广东省积分入户政策的过程及效果研究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赵丽江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孙梦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中小城市土地储备运行机制优化研究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——以湖北省</w:t>
            </w:r>
            <w:r>
              <w:rPr>
                <w:rStyle w:val="font21"/>
                <w:lang w:bidi="ar"/>
              </w:rPr>
              <w:t>X</w:t>
            </w:r>
            <w:r>
              <w:rPr>
                <w:rStyle w:val="font31"/>
                <w:rFonts w:hint="default"/>
                <w:lang w:bidi="ar"/>
              </w:rPr>
              <w:t>市为例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李明强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孙孟洋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社会保障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医疗保险、道德风险与老年人医疗费用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国营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胡玲燕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社会保障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老人家庭经济地位变化对其居住安排转换的影响研究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赵曼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余泽梁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社会保障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生计资本视角下农民养老风险与策略研究——以新疆农村地区为例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于长永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晓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教育经济与管理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农村小学青年教师职业认同研究——基于湘西土家族苗族自治州部分教师的调查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徐警武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陈玉成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社会医学与卫生事业管理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“新农合”对农村高血压人群医疗服务利用的影响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国营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王春凯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区域经济学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产业发展对城市蔓延的影响研究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以长江经济带为例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梁辉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陈虎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监利县城乡居民社会养老保险续保行为研究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徐东明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北海海洋产业科技园区人才集聚策略研究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喻良涛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张建军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职业技能培训政府补贴政策绩效评估研究</w:t>
            </w:r>
            <w:r>
              <w:rPr>
                <w:rStyle w:val="font21"/>
                <w:lang w:bidi="ar"/>
              </w:rPr>
              <w:t>—</w:t>
            </w:r>
            <w:r>
              <w:rPr>
                <w:rStyle w:val="font31"/>
                <w:rFonts w:hint="default"/>
                <w:lang w:bidi="ar"/>
              </w:rPr>
              <w:t>以佛山市为例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郭圣乾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边阳昊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武汉开发区立体化社会治安防控体系优化研究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徐双敏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高勤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市公安局青年民警职业倦怠问题及对策研究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赵慧娟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雷雨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潇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社会治理视域下涉法涉诉信访终结问题与对策研究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陈小君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石中豪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武汉市中小企业纳税遵从度影响因素及提升对策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张孜仪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谭勇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恩施州社会治安防控体系研究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刘俊霞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公共管理学院（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MPA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教育中心）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闫蕾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公共管理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地方政府融资模式研究——以河南省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市为例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杨振杰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新闻与文化传播学院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齐珊珊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新闻生产智能化对传统新闻业的再塑造及其伦理评价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范龙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新闻与文化传播学院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占惠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传播学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我国传统社会幼童的价值观启蒙与传播——基于传统蒙学教育的传播学分析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喻平阶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204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新闻与文化传播学院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熊昊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新闻与传播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食品安全视野下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微博舆论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的传播特征与问题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余秀才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新闻与文化传播学院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新闻与传播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论中国影视剧植入式广告的形式创新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胡德才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新闻与文化传播学院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刘菲凡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新闻学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病友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圈微信公众号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的社会支持模式研究——以“乳腺癌互助圈”为例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吴玉兰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知识产权学院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方培思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知识产权法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人工智能生成物的著作权保护研究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黄玉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烨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知识产权学院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刘春艳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知识产权法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药品专利期限延长制度研究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何华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知识产权学院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敏捷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知识产权法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论商标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共存协议的法律效力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唐昭红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江林謄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马克思主义哲学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霍布斯鲍姆“自下而上”历史观探析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方珏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张霏霏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马克思主义哲学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沙夫历史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认识论研究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颜岩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郑雪薇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中国哲学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《老子》“无心”思想研究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郑晴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伦理学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《玛莎·努斯鲍姆能力路径的正义理论探究》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陈燕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王皓祎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政治学理论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追求“中道”的政治——奥克肖特保守主义政治哲学研究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万健琳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向家阳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中外政治制度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国家自主性理论范式比较研究——以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斯考切波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与诺德林格为例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张敏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鲍夏颖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国际政治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尼泊尔对印度外交困境的不对称理论分析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邓红英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哲学院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杨艺萌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社会工作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小组工作介入新生代农民工职业适应问题探究</w:t>
            </w:r>
            <w:r>
              <w:rPr>
                <w:rStyle w:val="font21"/>
                <w:lang w:bidi="ar"/>
              </w:rPr>
              <w:t>—</w:t>
            </w:r>
            <w:r>
              <w:rPr>
                <w:rStyle w:val="font31"/>
                <w:rFonts w:hint="default"/>
                <w:lang w:bidi="ar"/>
              </w:rPr>
              <w:t>赋权视角下互惠模式的应用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李薇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陈何伟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思想政治教育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论思想政治教育的美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郭磊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毕金杰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马克思主义发展史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唯物史观语境中的“人类命运共同体”思想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王建辉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郭胜华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马克思主义中国化研究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新中国成立前后周恩来城市接管和建设思想研究（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1948-1952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王海琳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李曾求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破坏生产经营罪的解释困境与立法修正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苏彩霞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王堰平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对网络著作权刑法保护的扩张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王安异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张成东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经济刑法立法中谦抑理念的展开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童德华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郭翠翠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受贿罪“数额”与“情节”的配置问题研究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程红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刘文福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论选择性罪名概括适用的标准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田国宝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罗宁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法益保护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前置之正当性研究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周详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李阳璕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刑法学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论罚金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刑易科制度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的合理性基础和操作性建构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周凌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赵祖斌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侦查学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论审判中心主义背景下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侦查机关面临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的挑战及应对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杨宗辉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刑事司法学院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韩桢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侦查学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长江水域环境污染犯罪案件侦查研究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胡向阳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信息与安全工程学院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仇珍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珍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管理科学与工程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洪湖水体中重金属的模糊健康风险评价与管理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张敬东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信息与安全工程学院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阮梦宇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基于卷积神经网的肺部</w:t>
            </w:r>
            <w:r>
              <w:rPr>
                <w:rStyle w:val="font21"/>
                <w:lang w:bidi="ar"/>
              </w:rPr>
              <w:t>CT</w:t>
            </w:r>
            <w:r>
              <w:rPr>
                <w:rStyle w:val="font31"/>
                <w:rFonts w:hint="default"/>
                <w:lang w:bidi="ar"/>
              </w:rPr>
              <w:t>辅助诊断的研究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向卓元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232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信息与安全工程学院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王园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管理科学与工程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微博网络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中基于时间和代价的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竞争种集选取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肖慎勇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信息与安全工程学院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林荣蓉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管理科学与工程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基于敏感词库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的微博谣言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识别研究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勘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陈望云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中国地方政府债务对经济增长的影响效应分析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坚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胡佩媛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我国开放式基金评级研究——基于随机森林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支持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向量机</w:t>
            </w:r>
            <w:proofErr w:type="gramEnd"/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杨青龙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236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侯升万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数量经济学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脱贫返贫及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新增入贫的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识别及原因分析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陈永伟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237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张策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数量经济学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固定效应排序模型结构变化问题研究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赵新泉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238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改进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PageRank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算法的期刊排序研究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焦雨领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239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潘柳颖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移动电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商用户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行为特征分析——以武汉市居民为例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李占风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240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俐</w:t>
            </w:r>
            <w:proofErr w:type="gramEnd"/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基于主题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的微博重叠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社区发现研究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勘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241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宇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基于文本相似度与协同过滤的岗位薪资预测—以拉勾网招聘数据为例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王会举</w:t>
            </w:r>
            <w:proofErr w:type="gramEnd"/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242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统计与数学学院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王鑫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统计学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银行业竞争对企业效率和资源配置的影响研究——来自中国工业企业的经验证据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张璇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法律硕士教育中心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马佳丽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我国涉外夫妻财产关系的法律适用——基于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份公开裁判文书的分析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钟丽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244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法律硕士教育中心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高巧儿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论立体商标显著性的判定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詹映</w:t>
            </w:r>
          </w:p>
        </w:tc>
      </w:tr>
      <w:tr w:rsidR="00753118" w:rsidTr="005E546F">
        <w:trPr>
          <w:trHeight w:val="283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245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法律硕士教育中心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徐文康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20180615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法律</w:t>
            </w:r>
          </w:p>
        </w:tc>
        <w:tc>
          <w:tcPr>
            <w:tcW w:w="6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年土耳其与荷兰外交冲突事件的国际法分析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53118" w:rsidRDefault="00C33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邓烈</w:t>
            </w:r>
          </w:p>
        </w:tc>
      </w:tr>
    </w:tbl>
    <w:p w:rsidR="00753118" w:rsidRDefault="00C33043">
      <w:pPr>
        <w:snapToGrid w:val="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5E546F" w:rsidRDefault="00C33043" w:rsidP="005E546F">
      <w:pPr>
        <w:snapToGrid w:val="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                                                                    </w:t>
      </w:r>
    </w:p>
    <w:p w:rsidR="00753118" w:rsidRDefault="00C33043">
      <w:pPr>
        <w:snapToGrid w:val="0"/>
        <w:spacing w:line="400" w:lineRule="exact"/>
        <w:ind w:firstLineChars="4000" w:firstLine="11200"/>
        <w:rPr>
          <w:sz w:val="28"/>
        </w:rPr>
      </w:pPr>
      <w:r>
        <w:rPr>
          <w:rFonts w:hint="eastAsia"/>
          <w:sz w:val="28"/>
        </w:rPr>
        <w:t xml:space="preserve">                                                                                                           </w:t>
      </w:r>
    </w:p>
    <w:sectPr w:rsidR="00753118">
      <w:footerReference w:type="default" r:id="rId8"/>
      <w:pgSz w:w="16840" w:h="11907" w:orient="landscape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43" w:rsidRDefault="00C33043">
      <w:r>
        <w:separator/>
      </w:r>
    </w:p>
  </w:endnote>
  <w:endnote w:type="continuationSeparator" w:id="0">
    <w:p w:rsidR="00C33043" w:rsidRDefault="00C3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18" w:rsidRDefault="00C330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118" w:rsidRDefault="00C3304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E546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E546F"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118" w:rsidRDefault="00C3304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E546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E546F">
                      <w:rPr>
                        <w:noProof/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43" w:rsidRDefault="00C33043">
      <w:r>
        <w:separator/>
      </w:r>
    </w:p>
  </w:footnote>
  <w:footnote w:type="continuationSeparator" w:id="0">
    <w:p w:rsidR="00C33043" w:rsidRDefault="00C3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5"/>
  <w:drawingGridHorizontalSpacing w:val="103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71"/>
    <w:rsid w:val="000660F9"/>
    <w:rsid w:val="000D3C75"/>
    <w:rsid w:val="001E2773"/>
    <w:rsid w:val="004E62A2"/>
    <w:rsid w:val="005E546F"/>
    <w:rsid w:val="0073285E"/>
    <w:rsid w:val="00753118"/>
    <w:rsid w:val="008A4D7D"/>
    <w:rsid w:val="008E7C71"/>
    <w:rsid w:val="00BD2D43"/>
    <w:rsid w:val="00C33043"/>
    <w:rsid w:val="00DF4766"/>
    <w:rsid w:val="00E356D2"/>
    <w:rsid w:val="02D94738"/>
    <w:rsid w:val="036E64BB"/>
    <w:rsid w:val="12515C3F"/>
    <w:rsid w:val="15721255"/>
    <w:rsid w:val="1AA05A56"/>
    <w:rsid w:val="1D28573E"/>
    <w:rsid w:val="22DE4B94"/>
    <w:rsid w:val="249E7783"/>
    <w:rsid w:val="27CE4B83"/>
    <w:rsid w:val="3F5128C8"/>
    <w:rsid w:val="42B51E99"/>
    <w:rsid w:val="4BE6379B"/>
    <w:rsid w:val="4F3B2785"/>
    <w:rsid w:val="5A00492F"/>
    <w:rsid w:val="671500FF"/>
    <w:rsid w:val="67F52BCA"/>
    <w:rsid w:val="684627F2"/>
    <w:rsid w:val="6A392582"/>
    <w:rsid w:val="6A8C1F95"/>
    <w:rsid w:val="6B1B4D06"/>
    <w:rsid w:val="76805CC0"/>
    <w:rsid w:val="7CC7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character" w:styleId="a7">
    <w:name w:val="footnote reference"/>
    <w:basedOn w:val="a0"/>
    <w:qFormat/>
    <w:rPr>
      <w:vertAlign w:val="superscrip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Helvetica" w:eastAsia="Helvetica" w:hAnsi="Helvetica" w:cs="Helvetic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character" w:styleId="a7">
    <w:name w:val="footnote reference"/>
    <w:basedOn w:val="a0"/>
    <w:qFormat/>
    <w:rPr>
      <w:vertAlign w:val="superscrip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Helvetica" w:eastAsia="Helvetica" w:hAnsi="Helvetica" w:cs="Helvetic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2165</Words>
  <Characters>12341</Characters>
  <Application>Microsoft Office Word</Application>
  <DocSecurity>0</DocSecurity>
  <Lines>102</Lines>
  <Paragraphs>28</Paragraphs>
  <ScaleCrop>false</ScaleCrop>
  <Company>neiadge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全国优秀博士学位论文省级初选汇总表</dc:title>
  <dc:creator>lin</dc:creator>
  <cp:lastModifiedBy>钟勇</cp:lastModifiedBy>
  <cp:revision>2</cp:revision>
  <cp:lastPrinted>2018-06-15T08:30:00Z</cp:lastPrinted>
  <dcterms:created xsi:type="dcterms:W3CDTF">2018-06-15T08:32:00Z</dcterms:created>
  <dcterms:modified xsi:type="dcterms:W3CDTF">2018-06-15T08:32:00Z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