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中南财经政法大学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instrText xml:space="preserve">ADDIN CNKISM.UserStyle</w:instrTex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>研究生学业预警通知书</w:t>
      </w:r>
    </w:p>
    <w:p>
      <w:pPr>
        <w:spacing w:beforeLines="100" w:afterLines="100" w:line="44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u w:val="single"/>
        </w:rPr>
        <w:t xml:space="preserve">         </w:t>
      </w:r>
      <w:r>
        <w:rPr>
          <w:rFonts w:hint="eastAsia" w:ascii="仿宋" w:hAnsi="仿宋" w:eastAsia="仿宋" w:cs="仿宋"/>
          <w:sz w:val="24"/>
        </w:rPr>
        <w:t>同学：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根据《中南财经政法大学研究生学籍管理规定》（中南大研字〔2017〕16号）、《中南财经政法大学博士研究生培养管理办法》（中南大研字〔2018〕13号）及《中南财经政法大学硕士研究生培养管理办法》（中南大研字〔2018〕14号）文件精神</w:t>
      </w:r>
      <w:r>
        <w:rPr>
          <w:rFonts w:hint="eastAsia" w:ascii="仿宋" w:hAnsi="仿宋" w:eastAsia="仿宋" w:cs="仿宋"/>
          <w:sz w:val="24"/>
          <w:lang w:val="en-US" w:eastAsia="zh-CN"/>
        </w:rPr>
        <w:t>，</w:t>
      </w:r>
      <w:r>
        <w:rPr>
          <w:rFonts w:hint="eastAsia" w:ascii="仿宋" w:hAnsi="仿宋" w:eastAsia="仿宋" w:cs="仿宋"/>
          <w:sz w:val="24"/>
        </w:rPr>
        <w:t>学校对将达到最长学习年限研究生进行学业预警如下：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202</w:t>
      </w:r>
      <w:r>
        <w:rPr>
          <w:rFonts w:hint="eastAsia" w:ascii="仿宋" w:hAnsi="仿宋" w:eastAsia="仿宋" w:cs="仿宋"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</w:rPr>
        <w:t>年6月</w:t>
      </w:r>
      <w:r>
        <w:rPr>
          <w:rFonts w:hint="eastAsia" w:ascii="仿宋" w:hAnsi="仿宋" w:eastAsia="仿宋" w:cs="仿宋"/>
          <w:sz w:val="24"/>
          <w:lang w:val="en-US" w:eastAsia="zh-CN"/>
        </w:rPr>
        <w:t>10日前</w:t>
      </w:r>
      <w:r>
        <w:rPr>
          <w:rFonts w:hint="eastAsia" w:ascii="仿宋" w:hAnsi="仿宋" w:eastAsia="仿宋" w:cs="仿宋"/>
          <w:sz w:val="24"/>
        </w:rPr>
        <w:t>，2013级在校博士研究生、2016级在校3年制硕士研究生、2017级在校2年制硕士研究生，如能完成培养计划规定的学习任务、修满规定学分、学术科研条件达到规定要求、完成毕业（学位）论文写作并通过学术规范审查，经导师评定符合要求，品德及其他方面鉴定合格，准予毕业并发给毕业证书。如能完成培养计划规定的学习任务、修满规定学分，但未达到毕业条件者，经本人申请，学院批准，报研究生院审核后发给结业证书，结业证书不再换发毕业证书。如未能按期毕业或结业，经研究生院、党委研究生工作部审查核实，报学校批准，予以退学，并报上级主管部门备案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根据原《中南财经政法大学研究生学籍管理规定》精神，2013级在校博士研究生确因不可抗力，无法在规定时限内达到毕业要求者，需同时提交经导师、学院分管领导签字的情况说明。</w:t>
      </w:r>
    </w:p>
    <w:p>
      <w:pPr>
        <w:spacing w:line="480" w:lineRule="exact"/>
        <w:ind w:firstLine="480" w:firstLineChars="200"/>
        <w:rPr>
          <w:rFonts w:hint="eastAsia" w:ascii="仿宋" w:hAnsi="仿宋" w:eastAsia="仿宋" w:cs="仿宋"/>
          <w:sz w:val="24"/>
          <w:shd w:val="clear" w:color="auto" w:fill="FFFFFF"/>
        </w:rPr>
      </w:pPr>
      <w:r>
        <w:rPr>
          <w:rFonts w:hint="eastAsia" w:ascii="仿宋" w:hAnsi="仿宋" w:eastAsia="仿宋" w:cs="仿宋"/>
          <w:sz w:val="24"/>
          <w:shd w:val="clear" w:color="auto" w:fill="FFFFFF"/>
        </w:rPr>
        <w:t>收到此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通知书</w:t>
      </w:r>
      <w:r>
        <w:rPr>
          <w:rFonts w:hint="eastAsia" w:ascii="仿宋" w:hAnsi="仿宋" w:eastAsia="仿宋" w:cs="仿宋"/>
          <w:sz w:val="24"/>
          <w:shd w:val="clear" w:color="auto" w:fill="FFFFFF"/>
        </w:rPr>
        <w:t>后，请于一周内向所在学院（中心）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反馈</w:t>
      </w:r>
      <w:r>
        <w:rPr>
          <w:rFonts w:hint="eastAsia" w:ascii="仿宋" w:hAnsi="仿宋" w:eastAsia="仿宋" w:cs="仿宋"/>
          <w:sz w:val="24"/>
          <w:shd w:val="clear" w:color="auto" w:fill="FFFFFF"/>
        </w:rPr>
        <w:t>基于处理意见的</w:t>
      </w: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本人意愿书</w:t>
      </w:r>
      <w:r>
        <w:rPr>
          <w:rFonts w:hint="eastAsia" w:ascii="仿宋" w:hAnsi="仿宋" w:eastAsia="仿宋" w:cs="仿宋"/>
          <w:sz w:val="24"/>
          <w:shd w:val="clear" w:color="auto" w:fill="FFFFFF"/>
        </w:rPr>
        <w:t>。</w:t>
      </w:r>
      <w:bookmarkStart w:id="0" w:name="_GoBack"/>
      <w:bookmarkEnd w:id="0"/>
    </w:p>
    <w:p>
      <w:pPr>
        <w:spacing w:line="480" w:lineRule="exac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ordWrap w:val="0"/>
        <w:spacing w:line="480" w:lineRule="exact"/>
        <w:jc w:val="right"/>
        <w:rPr>
          <w:rFonts w:hint="default" w:ascii="仿宋" w:hAnsi="仿宋" w:eastAsia="仿宋" w:cs="仿宋"/>
          <w:sz w:val="24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4"/>
          <w:shd w:val="clear" w:color="auto" w:fill="FFFFFF"/>
          <w:lang w:eastAsia="zh-CN"/>
        </w:rPr>
        <w:t>培养单位名称（盖章）</w:t>
      </w:r>
      <w:r>
        <w:rPr>
          <w:rFonts w:hint="eastAsia" w:ascii="仿宋" w:hAnsi="仿宋" w:eastAsia="仿宋" w:cs="仿宋"/>
          <w:sz w:val="24"/>
          <w:shd w:val="clear" w:color="auto" w:fill="FFFFFF"/>
        </w:rPr>
        <w:t>：</w:t>
      </w:r>
      <w:r>
        <w:rPr>
          <w:rFonts w:hint="eastAsia" w:ascii="仿宋" w:hAnsi="仿宋" w:eastAsia="仿宋" w:cs="仿宋"/>
          <w:sz w:val="24"/>
          <w:shd w:val="clear" w:color="auto" w:fill="FFFFFF"/>
          <w:lang w:val="en-US" w:eastAsia="zh-CN"/>
        </w:rPr>
        <w:t xml:space="preserve">          </w:t>
      </w:r>
    </w:p>
    <w:p>
      <w:pPr>
        <w:spacing w:line="480" w:lineRule="exact"/>
        <w:jc w:val="right"/>
        <w:rPr>
          <w:rFonts w:hint="eastAsia" w:ascii="仿宋" w:hAnsi="仿宋" w:eastAsia="仿宋" w:cs="仿宋"/>
          <w:sz w:val="24"/>
          <w:highlight w:val="none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z w:val="24"/>
          <w:highlight w:val="none"/>
          <w:shd w:val="clear" w:color="auto" w:fill="FFFFFF"/>
          <w:lang w:val="en-US" w:eastAsia="zh-CN"/>
        </w:rPr>
        <w:t>2020年7月7日</w:t>
      </w:r>
    </w:p>
    <w:p>
      <w:pPr>
        <w:spacing w:line="480" w:lineRule="exact"/>
        <w:jc w:val="right"/>
        <w:rPr>
          <w:rFonts w:hint="default" w:ascii="仿宋" w:hAnsi="仿宋" w:eastAsia="仿宋" w:cs="仿宋"/>
          <w:sz w:val="24"/>
          <w:shd w:val="clear" w:color="auto" w:fill="FFFFFF"/>
          <w:lang w:val="en-US" w:eastAsia="zh-CN"/>
        </w:rPr>
      </w:pPr>
    </w:p>
    <w:p>
      <w:pPr>
        <w:wordWrap w:val="0"/>
        <w:spacing w:line="480" w:lineRule="exact"/>
        <w:ind w:firstLine="480"/>
        <w:jc w:val="right"/>
        <w:rPr>
          <w:rFonts w:hint="eastAsia" w:ascii="仿宋" w:hAnsi="仿宋" w:eastAsia="仿宋" w:cs="仿宋"/>
          <w:sz w:val="24"/>
          <w:shd w:val="clear" w:color="auto" w:fill="FFFFFF"/>
        </w:rPr>
      </w:pPr>
    </w:p>
    <w:tbl>
      <w:tblPr>
        <w:tblStyle w:val="5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4"/>
        <w:gridCol w:w="1736"/>
        <w:gridCol w:w="1099"/>
        <w:gridCol w:w="1742"/>
        <w:gridCol w:w="1318"/>
        <w:gridCol w:w="15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4" w:type="dxa"/>
            <w:vAlign w:val="center"/>
          </w:tcPr>
          <w:p>
            <w:pPr>
              <w:wordWrap/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vertAlign w:val="baseline"/>
                <w:lang w:eastAsia="zh-CN"/>
              </w:rPr>
              <w:t>收件人：</w:t>
            </w:r>
          </w:p>
        </w:tc>
        <w:tc>
          <w:tcPr>
            <w:tcW w:w="1736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099" w:type="dxa"/>
            <w:vAlign w:val="center"/>
          </w:tcPr>
          <w:p>
            <w:pPr>
              <w:wordWrap/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vertAlign w:val="baseline"/>
                <w:lang w:eastAsia="zh-CN"/>
              </w:rPr>
              <w:t>送达人：</w:t>
            </w:r>
          </w:p>
        </w:tc>
        <w:tc>
          <w:tcPr>
            <w:tcW w:w="1742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hd w:val="clear" w:color="auto" w:fill="FFFFFF"/>
                <w:vertAlign w:val="baseline"/>
                <w:lang w:eastAsia="zh-CN"/>
              </w:rPr>
            </w:pPr>
          </w:p>
        </w:tc>
        <w:tc>
          <w:tcPr>
            <w:tcW w:w="1318" w:type="dxa"/>
            <w:vAlign w:val="center"/>
          </w:tcPr>
          <w:p>
            <w:pPr>
              <w:wordWrap/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hd w:val="clear" w:color="auto" w:fill="FFFFFF"/>
                <w:vertAlign w:val="baseline"/>
                <w:lang w:eastAsia="zh-CN"/>
              </w:rPr>
              <w:t>送达日期：</w:t>
            </w:r>
          </w:p>
        </w:tc>
        <w:tc>
          <w:tcPr>
            <w:tcW w:w="1523" w:type="dxa"/>
            <w:tcBorders>
              <w:bottom w:val="single" w:color="auto" w:sz="4" w:space="0"/>
            </w:tcBorders>
            <w:vAlign w:val="center"/>
          </w:tcPr>
          <w:p>
            <w:pPr>
              <w:wordWrap/>
              <w:spacing w:line="480" w:lineRule="exact"/>
              <w:jc w:val="both"/>
              <w:rPr>
                <w:rFonts w:hint="eastAsia" w:ascii="仿宋" w:hAnsi="仿宋" w:eastAsia="仿宋" w:cs="仿宋"/>
                <w:sz w:val="24"/>
                <w:shd w:val="clear" w:color="auto" w:fill="FFFFFF"/>
                <w:vertAlign w:val="baseline"/>
                <w:lang w:eastAsia="zh-CN"/>
              </w:rPr>
            </w:pPr>
          </w:p>
        </w:tc>
      </w:tr>
    </w:tbl>
    <w:p>
      <w:pPr>
        <w:wordWrap/>
        <w:spacing w:line="480" w:lineRule="exact"/>
        <w:ind w:firstLine="480"/>
        <w:jc w:val="right"/>
        <w:rPr>
          <w:rFonts w:hint="eastAsia" w:ascii="仿宋" w:hAnsi="仿宋" w:eastAsia="仿宋" w:cs="仿宋"/>
          <w:sz w:val="24"/>
          <w:shd w:val="clear" w:color="auto" w:fill="FFFFFF"/>
        </w:rPr>
      </w:pPr>
    </w:p>
    <w:p>
      <w:pPr>
        <w:wordWrap w:val="0"/>
        <w:spacing w:line="480" w:lineRule="exact"/>
        <w:ind w:firstLine="480"/>
        <w:jc w:val="right"/>
        <w:rPr>
          <w:rFonts w:hint="default" w:ascii="仿宋" w:hAnsi="仿宋" w:eastAsia="仿宋" w:cs="仿宋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D4F40FF"/>
    <w:rsid w:val="000E1649"/>
    <w:rsid w:val="00250973"/>
    <w:rsid w:val="004B51E2"/>
    <w:rsid w:val="005A4451"/>
    <w:rsid w:val="008E443B"/>
    <w:rsid w:val="00A72670"/>
    <w:rsid w:val="00AC5092"/>
    <w:rsid w:val="00AD0B84"/>
    <w:rsid w:val="00CF690E"/>
    <w:rsid w:val="00E17277"/>
    <w:rsid w:val="00EB31B6"/>
    <w:rsid w:val="013D1D02"/>
    <w:rsid w:val="0AF01EFF"/>
    <w:rsid w:val="0EC10EE2"/>
    <w:rsid w:val="155134D0"/>
    <w:rsid w:val="1A3F4D02"/>
    <w:rsid w:val="2BF563D5"/>
    <w:rsid w:val="4C4D3E57"/>
    <w:rsid w:val="4EFE1C67"/>
    <w:rsid w:val="5D4F40FF"/>
    <w:rsid w:val="68664EF6"/>
    <w:rsid w:val="6EC217BD"/>
    <w:rsid w:val="6ED84A32"/>
    <w:rsid w:val="78C242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709</Characters>
  <Lines>5</Lines>
  <Paragraphs>1</Paragraphs>
  <TotalTime>5</TotalTime>
  <ScaleCrop>false</ScaleCrop>
  <LinksUpToDate>false</LinksUpToDate>
  <CharactersWithSpaces>832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2017-09-15T06:15:00Z</dcterms:created>
  <dc:creator>培养与督导办</dc:creator>
  <cp:lastModifiedBy>popcorn</cp:lastModifiedBy>
  <cp:lastPrinted>2018-09-07T08:20:00Z</cp:lastPrinted>
  <dcterms:modified xsi:type="dcterms:W3CDTF">2020-07-07T02:33:46Z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