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科研成果审核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1、在【成果管理】-【学生成果审核】页面，可以审核学生的成果，根据实际情况审核即可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71770" cy="2604135"/>
            <wp:effectExtent l="9525" t="9525" r="1460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0413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毕业资格审查审核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、在【培养管理】-【毕业资格审查】-【毕业资格审查审核】页面可以看到需要自己审核的学生信息，点击【导出】可以将申请毕业的所有博士研究生（含留学生）代表性学术成果相关信息全部导出公示，点击【审核】按钮，根据实际情况审核即可。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72405" cy="4337685"/>
            <wp:effectExtent l="0" t="0" r="4445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3376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6690" cy="2472690"/>
            <wp:effectExtent l="9525" t="9525" r="19685" b="133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26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F10722"/>
    <w:multiLevelType w:val="singleLevel"/>
    <w:tmpl w:val="6FF107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OTUwNTI4N2IwNTc5OTg5YTVjM2VmZWMyZDdiZDAifQ=="/>
  </w:docVars>
  <w:rsids>
    <w:rsidRoot w:val="00000000"/>
    <w:rsid w:val="00AC3235"/>
    <w:rsid w:val="13E27DDB"/>
    <w:rsid w:val="27F732D0"/>
    <w:rsid w:val="33A853A0"/>
    <w:rsid w:val="3DD05E04"/>
    <w:rsid w:val="4E5A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2024-02-25T04:21:00Z</dcterms:created>
  <dc:creator>Fang</dc:creator>
  <cp:lastModifiedBy>胡盈</cp:lastModifiedBy>
  <dcterms:modified xsi:type="dcterms:W3CDTF">2024-02-25T07:35:50Z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5CDD742B054D437C9156F8301B601C5D_12</vt:lpwstr>
  </property>
</Properties>
</file>