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B9198">
      <w:pPr>
        <w:pStyle w:val="2"/>
        <w:shd w:val="clear" w:color="auto" w:fill="FFFFFF"/>
        <w:spacing w:before="0" w:beforeAutospacing="0" w:after="0" w:afterAutospacing="0" w:line="420" w:lineRule="atLeast"/>
        <w:jc w:val="both"/>
        <w:rPr>
          <w:rFonts w:ascii="黑体" w:hAnsi="黑体" w:eastAsia="黑体" w:cs="黑体"/>
          <w:color w:val="333333"/>
          <w:sz w:val="32"/>
          <w:szCs w:val="32"/>
        </w:rPr>
      </w:pPr>
      <w:r>
        <w:rPr>
          <w:rFonts w:hint="eastAsia" w:ascii="黑体" w:hAnsi="黑体" w:eastAsia="黑体" w:cs="黑体"/>
          <w:color w:val="333333"/>
          <w:sz w:val="32"/>
          <w:szCs w:val="32"/>
        </w:rPr>
        <w:t>附件十四：</w:t>
      </w:r>
    </w:p>
    <w:p w14:paraId="7AFAFBED">
      <w:pPr>
        <w:pStyle w:val="2"/>
        <w:shd w:val="clear" w:color="auto" w:fill="FFFFFF"/>
        <w:spacing w:before="0" w:beforeAutospacing="0" w:after="0" w:afterAutospacing="0" w:line="420" w:lineRule="atLeast"/>
        <w:jc w:val="center"/>
        <w:rPr>
          <w:rFonts w:ascii="方正小标宋简体" w:hAnsi="方正小标宋简体" w:eastAsia="方正小标宋简体" w:cs="方正小标宋简体"/>
          <w:color w:val="333333"/>
          <w:sz w:val="40"/>
          <w:szCs w:val="40"/>
        </w:rPr>
      </w:pPr>
      <w:r>
        <w:rPr>
          <w:rFonts w:hint="eastAsia" w:ascii="方正小标宋简体" w:hAnsi="方正小标宋简体" w:eastAsia="方正小标宋简体" w:cs="方正小标宋简体"/>
          <w:color w:val="333333"/>
          <w:sz w:val="40"/>
          <w:szCs w:val="40"/>
        </w:rPr>
        <w:t>2025-2026学年研究生综合表彰工作提示</w:t>
      </w:r>
    </w:p>
    <w:p w14:paraId="33D1B7C3">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一、</w:t>
      </w:r>
      <w:r>
        <w:rPr>
          <w:rStyle w:val="5"/>
          <w:rFonts w:hint="eastAsia" w:ascii="仿宋_GB2312" w:hAnsi="仿宋_GB2312" w:eastAsia="仿宋_GB2312" w:cs="仿宋_GB2312"/>
          <w:color w:val="333333"/>
          <w:sz w:val="32"/>
          <w:szCs w:val="32"/>
        </w:rPr>
        <w:t>申报、初评要求</w:t>
      </w:r>
    </w:p>
    <w:p w14:paraId="2AE8EB66">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lang w:val="en-US" w:eastAsia="zh-CN"/>
        </w:rPr>
        <w:t>一</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集体奖项由各学院根据2025-2026学年工作开展情况撰写申报材料并填写申报表。</w:t>
      </w:r>
    </w:p>
    <w:p w14:paraId="6CD19D2E">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lang w:val="en-US" w:eastAsia="zh-CN"/>
        </w:rPr>
        <w:t>二</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“优秀研究生干部”申报者需依</w:t>
      </w:r>
      <w:bookmarkStart w:id="0" w:name="_GoBack"/>
      <w:bookmarkEnd w:id="0"/>
      <w:r>
        <w:rPr>
          <w:rFonts w:hint="eastAsia" w:ascii="仿宋_GB2312" w:hAnsi="仿宋_GB2312" w:eastAsia="仿宋_GB2312" w:cs="仿宋_GB2312"/>
          <w:color w:val="333333"/>
          <w:sz w:val="32"/>
          <w:szCs w:val="32"/>
        </w:rPr>
        <w:t>据申报基本条件和评比标准，准备相关申报材料（文件命名方式见附件九第六条），向所在学院或校级研究生组织申报。向学院申报的，由学院按照《优秀研究生干部评选办法》进行初评，在学校规定的表彰名额内产生初评名单（</w:t>
      </w:r>
      <w:r>
        <w:rPr>
          <w:rFonts w:hint="eastAsia" w:ascii="仿宋_GB2312" w:hAnsi="仿宋_GB2312" w:eastAsia="仿宋_GB2312" w:cs="仿宋_GB2312"/>
          <w:b/>
          <w:bCs/>
          <w:color w:val="333333"/>
          <w:sz w:val="32"/>
          <w:szCs w:val="32"/>
        </w:rPr>
        <w:t>具体名额另行发送至各研究生培养单位</w:t>
      </w:r>
      <w:r>
        <w:rPr>
          <w:rFonts w:hint="eastAsia" w:ascii="仿宋_GB2312" w:hAnsi="仿宋_GB2312" w:eastAsia="仿宋_GB2312" w:cs="仿宋_GB2312"/>
          <w:color w:val="333333"/>
          <w:sz w:val="32"/>
          <w:szCs w:val="32"/>
        </w:rPr>
        <w:t>）；向校级研究生组织申报的，由相应组织依据考核细则择优评定，形成初评名单。每名学生不得同时向学院和校级研究生组织申报参评优秀研究生干部。</w:t>
      </w:r>
    </w:p>
    <w:p w14:paraId="03C5C437">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lang w:val="en-US" w:eastAsia="zh-CN"/>
        </w:rPr>
        <w:t>三</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“研究生理论宣讲先进个人”申报者需依据相应的申报基本条件和评比标准，准备相关申报材料，向所在研究生宣讲组织申报。由该研究生宣讲组织按照《研究生</w:t>
      </w:r>
      <w:r>
        <w:rPr>
          <w:rFonts w:hint="eastAsia" w:ascii="仿宋_GB2312" w:hAnsi="仿宋_GB2312" w:eastAsia="仿宋_GB2312" w:cs="仿宋_GB2312"/>
          <w:color w:val="333333"/>
          <w:sz w:val="32"/>
          <w:szCs w:val="32"/>
          <w:lang w:val="en-US" w:eastAsia="zh-CN"/>
        </w:rPr>
        <w:t>理论</w:t>
      </w:r>
      <w:r>
        <w:rPr>
          <w:rFonts w:hint="eastAsia" w:ascii="仿宋_GB2312" w:hAnsi="仿宋_GB2312" w:eastAsia="仿宋_GB2312" w:cs="仿宋_GB2312"/>
          <w:color w:val="333333"/>
          <w:sz w:val="32"/>
          <w:szCs w:val="32"/>
        </w:rPr>
        <w:t>宣讲先进个人评选办法》择优评定，形成初评名单。每名学生不得同时向校级和院级研究生宣讲组织申报参评研究生宣讲工作先进个人。</w:t>
      </w:r>
    </w:p>
    <w:p w14:paraId="79AB5C56">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lang w:val="en-US" w:eastAsia="zh-CN"/>
        </w:rPr>
        <w:t>四</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“研究生学术节先进个人”申报者需依据相应的申报基本条件和评比标准，准备相关申报材料，向所在学院申报。由学院按照《研究生学术节先进个人评选办法》进行初评，形成初评名单。</w:t>
      </w:r>
    </w:p>
    <w:p w14:paraId="5D36D889">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lang w:val="en-US" w:eastAsia="zh-CN"/>
        </w:rPr>
        <w:t>五</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“心理委员先进个人”（十佳心理委员、优秀心理委员）申报工作依据学校心理委员先进个人评选通知开展，具体事宜另行通知。</w:t>
      </w:r>
    </w:p>
    <w:p w14:paraId="762D7B58">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lang w:val="en-US" w:eastAsia="zh-CN"/>
        </w:rPr>
        <w:t>六</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“优秀研究生自办刊物编辑”申报者依据相应的申报基本条件和评比标准，准备相关申报材料，向所在研究生组织申报。由该研究生组织择优评定，形成初评名单。</w:t>
      </w:r>
    </w:p>
    <w:p w14:paraId="31C33034">
      <w:pPr>
        <w:pStyle w:val="2"/>
        <w:shd w:val="clear" w:color="auto" w:fill="FFFFFF"/>
        <w:spacing w:before="0" w:beforeAutospacing="0" w:after="0" w:afterAutospacing="0" w:line="420" w:lineRule="atLeast"/>
        <w:ind w:firstLine="643"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b/>
          <w:bCs/>
          <w:color w:val="333333"/>
          <w:sz w:val="32"/>
          <w:szCs w:val="32"/>
        </w:rPr>
        <w:t>二、材料提交</w:t>
      </w:r>
    </w:p>
    <w:p w14:paraId="1DF1243E">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Style w:val="5"/>
          <w:rFonts w:hint="eastAsia" w:ascii="仿宋_GB2312" w:hAnsi="仿宋_GB2312" w:eastAsia="仿宋_GB2312" w:cs="仿宋_GB2312"/>
          <w:b w:val="0"/>
          <w:bCs w:val="0"/>
          <w:color w:val="333333"/>
          <w:sz w:val="32"/>
          <w:szCs w:val="32"/>
        </w:rPr>
        <w:t>集体奖项相关电子版申报材料请各研究生培养单位负责指导研究生会工作的辅导员老师通过“研究生综合服务平台-评奖评优-集体奖项申请”填报。</w:t>
      </w:r>
    </w:p>
    <w:p w14:paraId="44876A95">
      <w:pPr>
        <w:pStyle w:val="2"/>
        <w:shd w:val="clear" w:color="auto" w:fill="FFFFFF"/>
        <w:spacing w:before="0" w:beforeAutospacing="0" w:after="0" w:afterAutospacing="0" w:line="420" w:lineRule="atLeast"/>
        <w:ind w:firstLine="640" w:firstLineChars="200"/>
        <w:jc w:val="both"/>
        <w:rPr>
          <w:rStyle w:val="5"/>
          <w:rFonts w:ascii="仿宋_GB2312" w:hAnsi="仿宋_GB2312" w:eastAsia="仿宋_GB2312" w:cs="仿宋_GB2312"/>
          <w:b w:val="0"/>
          <w:bCs w:val="0"/>
          <w:color w:val="333333"/>
          <w:sz w:val="32"/>
          <w:szCs w:val="32"/>
        </w:rPr>
      </w:pPr>
      <w:r>
        <w:rPr>
          <w:rStyle w:val="5"/>
          <w:rFonts w:hint="eastAsia" w:ascii="仿宋_GB2312" w:hAnsi="仿宋_GB2312" w:eastAsia="仿宋_GB2312" w:cs="仿宋_GB2312"/>
          <w:b w:val="0"/>
          <w:bCs w:val="0"/>
          <w:color w:val="333333"/>
          <w:sz w:val="32"/>
          <w:szCs w:val="32"/>
        </w:rPr>
        <w:t>个人奖项相关电子版申报材料（申报表及汇总表）请各学院及研究生组织汇总后按照评选办法（详见附件）分别发送至对应邮箱：</w:t>
      </w:r>
    </w:p>
    <w:p w14:paraId="3AA2A222">
      <w:pPr>
        <w:pStyle w:val="2"/>
        <w:shd w:val="clear" w:color="auto" w:fill="FFFFFF"/>
        <w:spacing w:before="0" w:beforeAutospacing="0" w:after="0" w:afterAutospacing="0" w:line="420" w:lineRule="atLeast"/>
        <w:ind w:firstLine="640" w:firstLineChars="200"/>
        <w:jc w:val="both"/>
        <w:rPr>
          <w:rStyle w:val="5"/>
          <w:rFonts w:ascii="仿宋_GB2312" w:hAnsi="仿宋_GB2312" w:eastAsia="仿宋_GB2312" w:cs="仿宋_GB2312"/>
          <w:b w:val="0"/>
          <w:bCs w:val="0"/>
          <w:color w:val="333333"/>
          <w:sz w:val="32"/>
          <w:szCs w:val="32"/>
        </w:rPr>
      </w:pPr>
      <w:r>
        <w:rPr>
          <w:rStyle w:val="5"/>
          <w:rFonts w:hint="eastAsia" w:ascii="仿宋_GB2312" w:hAnsi="仿宋_GB2312" w:eastAsia="仿宋_GB2312" w:cs="仿宋_GB2312"/>
          <w:b w:val="0"/>
          <w:bCs w:val="0"/>
          <w:color w:val="333333"/>
          <w:sz w:val="32"/>
          <w:szCs w:val="32"/>
        </w:rPr>
        <w:t>优秀研究生干部、优秀研究生自办刊物编辑电子版申报材料发送至校研究生会秘书处邮箱：zuelmsc@126.com；</w:t>
      </w:r>
    </w:p>
    <w:p w14:paraId="792C6CE3">
      <w:pPr>
        <w:pStyle w:val="2"/>
        <w:shd w:val="clear" w:color="auto" w:fill="FFFFFF"/>
        <w:spacing w:before="0" w:beforeAutospacing="0" w:after="0" w:afterAutospacing="0" w:line="420" w:lineRule="atLeast"/>
        <w:ind w:firstLine="640" w:firstLineChars="200"/>
        <w:jc w:val="both"/>
        <w:rPr>
          <w:rStyle w:val="5"/>
          <w:rFonts w:ascii="仿宋_GB2312" w:hAnsi="仿宋_GB2312" w:eastAsia="仿宋_GB2312" w:cs="仿宋_GB2312"/>
          <w:b w:val="0"/>
          <w:bCs w:val="0"/>
          <w:color w:val="333333"/>
          <w:sz w:val="32"/>
          <w:szCs w:val="32"/>
        </w:rPr>
      </w:pPr>
      <w:r>
        <w:rPr>
          <w:rStyle w:val="5"/>
          <w:rFonts w:hint="eastAsia" w:ascii="仿宋_GB2312" w:hAnsi="仿宋_GB2312" w:eastAsia="仿宋_GB2312" w:cs="仿宋_GB2312"/>
          <w:b w:val="0"/>
          <w:bCs w:val="0"/>
          <w:color w:val="000000" w:themeColor="text1"/>
          <w:sz w:val="32"/>
          <w:szCs w:val="32"/>
          <w14:textFill>
            <w14:solidFill>
              <w14:schemeClr w14:val="tx1"/>
            </w14:solidFill>
          </w14:textFill>
        </w:rPr>
        <w:t>研究生理论宣讲先进个</w:t>
      </w:r>
      <w:r>
        <w:rPr>
          <w:rStyle w:val="5"/>
          <w:rFonts w:hint="eastAsia" w:ascii="仿宋_GB2312" w:hAnsi="仿宋_GB2312" w:eastAsia="仿宋_GB2312" w:cs="仿宋_GB2312"/>
          <w:b w:val="0"/>
          <w:bCs w:val="0"/>
          <w:color w:val="333333"/>
          <w:sz w:val="32"/>
          <w:szCs w:val="32"/>
        </w:rPr>
        <w:t>人电子版申报材料发送至校研究生宣讲团邮箱：yjsxjt@zuel.edu.cn；</w:t>
      </w:r>
    </w:p>
    <w:p w14:paraId="2A5703B5">
      <w:pPr>
        <w:pStyle w:val="2"/>
        <w:shd w:val="clear" w:color="auto" w:fill="FFFFFF"/>
        <w:spacing w:before="0" w:beforeAutospacing="0" w:after="0" w:afterAutospacing="0" w:line="420" w:lineRule="atLeast"/>
        <w:ind w:firstLine="640" w:firstLineChars="200"/>
        <w:jc w:val="both"/>
        <w:rPr>
          <w:rStyle w:val="5"/>
          <w:rFonts w:ascii="仿宋_GB2312" w:hAnsi="仿宋_GB2312" w:eastAsia="仿宋_GB2312" w:cs="仿宋_GB2312"/>
          <w:b w:val="0"/>
          <w:bCs w:val="0"/>
          <w:color w:val="333333"/>
          <w:sz w:val="32"/>
          <w:szCs w:val="32"/>
        </w:rPr>
      </w:pPr>
      <w:r>
        <w:rPr>
          <w:rStyle w:val="5"/>
          <w:rFonts w:hint="eastAsia" w:ascii="仿宋_GB2312" w:hAnsi="仿宋_GB2312" w:eastAsia="仿宋_GB2312" w:cs="仿宋_GB2312"/>
          <w:b w:val="0"/>
          <w:bCs w:val="0"/>
          <w:color w:val="333333"/>
          <w:sz w:val="32"/>
          <w:szCs w:val="32"/>
        </w:rPr>
        <w:t>研究生学术节先进个人电子版申报材料发送至校研究生会学术部邮箱：xyhxsb@zuel.edu.cn；</w:t>
      </w:r>
    </w:p>
    <w:p w14:paraId="0F66DADB">
      <w:pPr>
        <w:pStyle w:val="2"/>
        <w:shd w:val="clear" w:color="auto" w:fill="FFFFFF"/>
        <w:spacing w:before="0" w:beforeAutospacing="0" w:after="0" w:afterAutospacing="0" w:line="420" w:lineRule="atLeast"/>
        <w:ind w:firstLine="640" w:firstLineChars="200"/>
        <w:jc w:val="both"/>
        <w:rPr>
          <w:rStyle w:val="5"/>
          <w:rFonts w:ascii="仿宋_GB2312" w:hAnsi="仿宋_GB2312" w:eastAsia="仿宋_GB2312" w:cs="仿宋_GB2312"/>
          <w:b w:val="0"/>
          <w:bCs w:val="0"/>
          <w:color w:val="333333"/>
          <w:sz w:val="32"/>
          <w:szCs w:val="32"/>
        </w:rPr>
      </w:pPr>
      <w:r>
        <w:rPr>
          <w:rStyle w:val="5"/>
          <w:rFonts w:hint="eastAsia" w:ascii="仿宋_GB2312" w:hAnsi="仿宋_GB2312" w:eastAsia="仿宋_GB2312" w:cs="仿宋_GB2312"/>
          <w:b w:val="0"/>
          <w:bCs w:val="0"/>
          <w:color w:val="333333"/>
          <w:sz w:val="32"/>
          <w:szCs w:val="32"/>
        </w:rPr>
        <w:t>研究生心理委员先进个人电子版申报材料提交方式另行通知。</w:t>
      </w:r>
    </w:p>
    <w:p w14:paraId="375A2EE1">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上述所有材料的纸质版需经学院分管研究生思政教育工作负责人签字并加盖单位公章后，报送至党委研究生工作部研究生思想政治教育办公室（</w:t>
      </w:r>
      <w:r>
        <w:rPr>
          <w:rFonts w:hint="eastAsia" w:ascii="仿宋_GB2312" w:hAnsi="仿宋_GB2312" w:eastAsia="仿宋_GB2312" w:cs="仿宋_GB2312"/>
          <w:color w:val="333333"/>
          <w:sz w:val="32"/>
          <w:szCs w:val="32"/>
          <w:lang w:val="en-US" w:eastAsia="zh-CN"/>
        </w:rPr>
        <w:t>研究生院</w:t>
      </w:r>
      <w:r>
        <w:rPr>
          <w:rFonts w:hint="eastAsia" w:ascii="仿宋_GB2312" w:hAnsi="仿宋_GB2312" w:eastAsia="仿宋_GB2312" w:cs="仿宋_GB2312"/>
          <w:color w:val="333333"/>
          <w:sz w:val="32"/>
          <w:szCs w:val="32"/>
        </w:rPr>
        <w:t>105室）。材料电子版与纸质版提交截止时间均为5月21日（周四）17:00。</w:t>
      </w:r>
    </w:p>
    <w:p w14:paraId="594B38F5">
      <w:pPr>
        <w:pStyle w:val="2"/>
        <w:shd w:val="clear" w:color="auto" w:fill="FFFFFF"/>
        <w:spacing w:before="0" w:beforeAutospacing="0" w:after="0" w:afterAutospacing="0" w:line="420" w:lineRule="atLeast"/>
        <w:ind w:firstLine="643" w:firstLineChars="200"/>
        <w:jc w:val="both"/>
        <w:rPr>
          <w:rFonts w:ascii="仿宋_GB2312" w:hAnsi="仿宋_GB2312" w:eastAsia="仿宋_GB2312" w:cs="仿宋_GB2312"/>
          <w:color w:val="333333"/>
          <w:sz w:val="32"/>
          <w:szCs w:val="32"/>
        </w:rPr>
      </w:pPr>
      <w:r>
        <w:rPr>
          <w:rStyle w:val="5"/>
          <w:rFonts w:hint="eastAsia" w:ascii="仿宋_GB2312" w:hAnsi="仿宋_GB2312" w:eastAsia="仿宋_GB2312" w:cs="仿宋_GB2312"/>
          <w:color w:val="333333"/>
          <w:sz w:val="32"/>
          <w:szCs w:val="32"/>
        </w:rPr>
        <w:t>三、风采展示安排</w:t>
      </w:r>
    </w:p>
    <w:p w14:paraId="0DC37E08">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申报集体奖综合奖、单项奖的学院需通过学院官网</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研究生会微信公众号等平台开展线上风采展示。安排如下：</w:t>
      </w:r>
    </w:p>
    <w:p w14:paraId="461B050D">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lang w:val="en-US" w:eastAsia="zh-CN"/>
        </w:rPr>
        <w:t>一</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展示时间：2026年5月16日（周六）前完成。</w:t>
      </w:r>
    </w:p>
    <w:p w14:paraId="3C543BA4">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lang w:val="en-US" w:eastAsia="zh-CN"/>
        </w:rPr>
        <w:t>二</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展示内容：从整体形象、思想建设、制度建设、文化建设、作风建设等方面对所在学院研究生会工作进行简要介绍；各学院研究生会需根据自身情况，坚持实事求是原则完成线上风采展示环节。申请“思想引领单项奖”“学风建设单项奖”“文体佳绩单项奖”“权益服务单项奖”“优秀研究生自办刊物单项奖”等集体单项奖的相关研究生会，需在展示中包含相应内容。</w:t>
      </w:r>
    </w:p>
    <w:p w14:paraId="10F56EFC">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lang w:val="en-US" w:eastAsia="zh-CN"/>
        </w:rPr>
        <w:t>三</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各学院于5月16日（周六）17:00前发送学院研究生会集体照、简介（300字以内）及推文链接至校研究生会宣传部邮箱</w:t>
      </w:r>
      <w:r>
        <w:fldChar w:fldCharType="begin"/>
      </w:r>
      <w:r>
        <w:instrText xml:space="preserve"> HYPERLINK "mailto:xyhxcb@zuel.edu.cn" </w:instrText>
      </w:r>
      <w:r>
        <w:fldChar w:fldCharType="separate"/>
      </w:r>
      <w:r>
        <w:rPr>
          <w:rStyle w:val="6"/>
          <w:rFonts w:hint="eastAsia" w:ascii="仿宋_GB2312" w:hAnsi="仿宋_GB2312" w:eastAsia="仿宋_GB2312" w:cs="仿宋_GB2312"/>
          <w:color w:val="000000"/>
          <w:sz w:val="32"/>
          <w:szCs w:val="32"/>
        </w:rPr>
        <w:t>xyhxcb@zuel.edu.cn</w:t>
      </w:r>
      <w:r>
        <w:rPr>
          <w:rStyle w:val="6"/>
          <w:rFonts w:hint="eastAsia" w:ascii="仿宋_GB2312" w:hAnsi="仿宋_GB2312" w:eastAsia="仿宋_GB2312" w:cs="仿宋_GB2312"/>
          <w:color w:val="000000"/>
          <w:sz w:val="32"/>
          <w:szCs w:val="32"/>
        </w:rPr>
        <w:fldChar w:fldCharType="end"/>
      </w:r>
      <w:r>
        <w:rPr>
          <w:rFonts w:hint="eastAsia" w:ascii="仿宋_GB2312" w:hAnsi="仿宋_GB2312" w:eastAsia="仿宋_GB2312" w:cs="仿宋_GB2312"/>
          <w:color w:val="333333"/>
          <w:sz w:val="32"/>
          <w:szCs w:val="32"/>
        </w:rPr>
        <w:t>。</w:t>
      </w:r>
    </w:p>
    <w:p w14:paraId="6A81F304">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lang w:val="en-US" w:eastAsia="zh-CN"/>
        </w:rPr>
        <w:t>四</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投票开放时间：2026年5月18日8:00至5月20日17:00。</w:t>
      </w:r>
    </w:p>
    <w:p w14:paraId="7E0B6409">
      <w:pPr>
        <w:pStyle w:val="2"/>
        <w:shd w:val="clear" w:color="auto" w:fill="FFFFFF"/>
        <w:spacing w:before="0" w:beforeAutospacing="0" w:after="0" w:afterAutospacing="0" w:line="420" w:lineRule="atLeas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lang w:val="en-US" w:eastAsia="zh-CN"/>
        </w:rPr>
        <w:t>五</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color w:val="333333"/>
          <w:sz w:val="32"/>
          <w:szCs w:val="32"/>
        </w:rPr>
        <w:t>投票平台：关注微信公众号“中南财经政法大学研究生会”，发送“研究生会风采展示”，即可获得投票推文链接。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4426EFA-5056-4216-A25A-9F9B170B11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984B9DF-5189-4915-9CFF-8C3355890577}"/>
  </w:font>
  <w:font w:name="方正小标宋简体">
    <w:panose1 w:val="02000000000000000000"/>
    <w:charset w:val="86"/>
    <w:family w:val="auto"/>
    <w:pitch w:val="default"/>
    <w:sig w:usb0="00000001" w:usb1="08000000" w:usb2="00000000" w:usb3="00000000" w:csb0="00040000" w:csb1="00000000"/>
    <w:embedRegular r:id="rId3" w:fontKey="{CCBAFBC2-9E63-4582-85DA-7423DBC2F1AC}"/>
  </w:font>
  <w:font w:name="仿宋_GB2312">
    <w:altName w:val="仿宋"/>
    <w:panose1 w:val="020B0604020202020204"/>
    <w:charset w:val="00"/>
    <w:family w:val="auto"/>
    <w:pitch w:val="default"/>
    <w:sig w:usb0="00000000" w:usb1="00000000" w:usb2="00000000" w:usb3="00000000" w:csb0="00000000" w:csb1="00000000"/>
    <w:embedRegular r:id="rId4" w:fontKey="{656A8889-445F-4D97-888B-E2D1DE39D91E}"/>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0ZDhmMWUwNmI4YzM3ZTI4ZDU2YjZlNWY0OTYwOGEifQ=="/>
  </w:docVars>
  <w:rsids>
    <w:rsidRoot w:val="7BE53D15"/>
    <w:rsid w:val="004C02A8"/>
    <w:rsid w:val="00713887"/>
    <w:rsid w:val="009A50B8"/>
    <w:rsid w:val="023D293E"/>
    <w:rsid w:val="04F75026"/>
    <w:rsid w:val="05932892"/>
    <w:rsid w:val="0BB35A1E"/>
    <w:rsid w:val="0C2D57D1"/>
    <w:rsid w:val="177B1AE6"/>
    <w:rsid w:val="193205BB"/>
    <w:rsid w:val="26662C2B"/>
    <w:rsid w:val="2984482A"/>
    <w:rsid w:val="2EDE49DD"/>
    <w:rsid w:val="30564A47"/>
    <w:rsid w:val="39F5493F"/>
    <w:rsid w:val="3CC32095"/>
    <w:rsid w:val="431C38CE"/>
    <w:rsid w:val="472B2331"/>
    <w:rsid w:val="4F915208"/>
    <w:rsid w:val="54372316"/>
    <w:rsid w:val="606A5821"/>
    <w:rsid w:val="64656A2B"/>
    <w:rsid w:val="68EF0FB9"/>
    <w:rsid w:val="705B5186"/>
    <w:rsid w:val="711F61B4"/>
    <w:rsid w:val="71A1306D"/>
    <w:rsid w:val="750745F0"/>
    <w:rsid w:val="75F53987"/>
    <w:rsid w:val="7BE53D15"/>
    <w:rsid w:val="7DDA0F6B"/>
    <w:rsid w:val="7FA91A6A"/>
    <w:rsid w:val="8FE73CB1"/>
    <w:rsid w:val="9BB664F3"/>
    <w:rsid w:val="FEFFB2B2"/>
    <w:rsid w:val="FFF45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Hyperlink"/>
    <w:basedOn w:val="4"/>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1363</Words>
  <Characters>1474</Characters>
  <Lines>10</Lines>
  <Paragraphs>3</Paragraphs>
  <TotalTime>0</TotalTime>
  <ScaleCrop>false</ScaleCrop>
  <LinksUpToDate>false</LinksUpToDate>
  <CharactersWithSpaces>1474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2026-05-01T02:18:00Z</dcterms:created>
  <dc:creator>王陆岩</dc:creator>
  <cp:lastModifiedBy>付慧娟</cp:lastModifiedBy>
  <dcterms:modified xsi:type="dcterms:W3CDTF">2026-04-30T07:30:44Z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ABEA021B74094F4BAD19F07251804739_13</vt:lpwstr>
  </property>
  <property fmtid="{D5CDD505-2E9C-101B-9397-08002B2CF9AE}" pid="4" name="KSOTemplateDocerSaveRecord">
    <vt:lpwstr>eyJoZGlkIjoiNmUwOWU0NjllYWFjOTNmOGQzZjZlZWYwZWEzNWVmZjMifQ==</vt:lpwstr>
  </property>
</Properties>
</file>